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242"/>
        <w:gridCol w:w="4853"/>
      </w:tblGrid>
      <w:tr w:rsidR="00542E6C" w:rsidRPr="00542E6C" w:rsidTr="00377852">
        <w:tc>
          <w:tcPr>
            <w:tcW w:w="9356" w:type="dxa"/>
            <w:gridSpan w:val="3"/>
          </w:tcPr>
          <w:p w:rsidR="00542E6C" w:rsidRPr="002C642D" w:rsidRDefault="00765FB9" w:rsidP="00434735">
            <w:pPr>
              <w:jc w:val="distribute"/>
              <w:rPr>
                <w:b/>
                <w:smallCaps/>
                <w:shadow/>
                <w:color w:val="262626" w:themeColor="text1" w:themeTint="D9"/>
                <w:sz w:val="36"/>
              </w:rPr>
            </w:pPr>
            <w:r w:rsidRPr="002C642D">
              <w:rPr>
                <w:b/>
                <w:smallCaps/>
                <w:shadow/>
                <w:color w:val="262626" w:themeColor="text1" w:themeTint="D9"/>
                <w:sz w:val="40"/>
              </w:rPr>
              <w:t>Ε</w:t>
            </w:r>
            <w:r>
              <w:rPr>
                <w:b/>
                <w:smallCaps/>
                <w:shadow/>
                <w:color w:val="262626" w:themeColor="text1" w:themeTint="D9"/>
                <w:sz w:val="40"/>
              </w:rPr>
              <w:t>λληνική</w:t>
            </w:r>
            <w:r w:rsidR="002C642D">
              <w:rPr>
                <w:b/>
                <w:smallCaps/>
                <w:shadow/>
                <w:color w:val="262626" w:themeColor="text1" w:themeTint="D9"/>
                <w:sz w:val="40"/>
              </w:rPr>
              <w:t xml:space="preserve"> </w:t>
            </w:r>
            <w:r>
              <w:rPr>
                <w:b/>
                <w:smallCaps/>
                <w:shadow/>
                <w:color w:val="262626" w:themeColor="text1" w:themeTint="D9"/>
                <w:sz w:val="40"/>
              </w:rPr>
              <w:t>Εταιρεία</w:t>
            </w:r>
            <w:r w:rsidR="00542E6C" w:rsidRPr="002C642D">
              <w:rPr>
                <w:b/>
                <w:smallCaps/>
                <w:shadow/>
                <w:color w:val="262626" w:themeColor="text1" w:themeTint="D9"/>
                <w:sz w:val="40"/>
              </w:rPr>
              <w:t xml:space="preserve"> </w:t>
            </w:r>
            <w:r w:rsidRPr="002C642D">
              <w:rPr>
                <w:b/>
                <w:smallCaps/>
                <w:shadow/>
                <w:color w:val="262626" w:themeColor="text1" w:themeTint="D9"/>
                <w:sz w:val="40"/>
              </w:rPr>
              <w:t>Φ</w:t>
            </w:r>
            <w:r>
              <w:rPr>
                <w:b/>
                <w:smallCaps/>
                <w:shadow/>
                <w:color w:val="262626" w:themeColor="text1" w:themeTint="D9"/>
                <w:sz w:val="40"/>
              </w:rPr>
              <w:t>αρμακογονιδιωματικής</w:t>
            </w:r>
            <w:r w:rsidR="00542E6C" w:rsidRPr="002C642D">
              <w:rPr>
                <w:b/>
                <w:smallCaps/>
                <w:shadow/>
                <w:color w:val="262626" w:themeColor="text1" w:themeTint="D9"/>
                <w:sz w:val="40"/>
              </w:rPr>
              <w:t xml:space="preserve"> </w:t>
            </w:r>
            <w:r w:rsidR="002C642D">
              <w:rPr>
                <w:b/>
                <w:smallCaps/>
                <w:shadow/>
                <w:color w:val="262626" w:themeColor="text1" w:themeTint="D9"/>
                <w:sz w:val="40"/>
              </w:rPr>
              <w:t>και</w:t>
            </w:r>
            <w:r w:rsidR="00542E6C" w:rsidRPr="002C642D">
              <w:rPr>
                <w:b/>
                <w:smallCaps/>
                <w:shadow/>
                <w:color w:val="262626" w:themeColor="text1" w:themeTint="D9"/>
                <w:sz w:val="40"/>
              </w:rPr>
              <w:br/>
              <w:t>Ε</w:t>
            </w:r>
            <w:r w:rsidR="002C642D">
              <w:rPr>
                <w:b/>
                <w:smallCaps/>
                <w:shadow/>
                <w:color w:val="262626" w:themeColor="text1" w:themeTint="D9"/>
                <w:sz w:val="40"/>
              </w:rPr>
              <w:t>ξατομικευμένης</w:t>
            </w:r>
            <w:r w:rsidR="00542E6C" w:rsidRPr="002C642D">
              <w:rPr>
                <w:b/>
                <w:smallCaps/>
                <w:shadow/>
                <w:color w:val="262626" w:themeColor="text1" w:themeTint="D9"/>
                <w:sz w:val="40"/>
              </w:rPr>
              <w:t xml:space="preserve"> </w:t>
            </w:r>
            <w:r w:rsidRPr="002C642D">
              <w:rPr>
                <w:b/>
                <w:smallCaps/>
                <w:shadow/>
                <w:color w:val="262626" w:themeColor="text1" w:themeTint="D9"/>
                <w:sz w:val="40"/>
              </w:rPr>
              <w:t>Δ</w:t>
            </w:r>
            <w:r>
              <w:rPr>
                <w:b/>
                <w:smallCaps/>
                <w:shadow/>
                <w:color w:val="262626" w:themeColor="text1" w:themeTint="D9"/>
                <w:sz w:val="40"/>
              </w:rPr>
              <w:t>ιάγνωσης</w:t>
            </w:r>
            <w:r w:rsidR="00542E6C" w:rsidRPr="002C642D">
              <w:rPr>
                <w:b/>
                <w:smallCaps/>
                <w:shadow/>
                <w:color w:val="262626" w:themeColor="text1" w:themeTint="D9"/>
                <w:sz w:val="40"/>
              </w:rPr>
              <w:t xml:space="preserve"> </w:t>
            </w:r>
            <w:r w:rsidR="002C642D">
              <w:rPr>
                <w:b/>
                <w:smallCaps/>
                <w:shadow/>
                <w:color w:val="262626" w:themeColor="text1" w:themeTint="D9"/>
                <w:sz w:val="40"/>
              </w:rPr>
              <w:t>και</w:t>
            </w:r>
            <w:r w:rsidR="00542E6C" w:rsidRPr="002C642D">
              <w:rPr>
                <w:b/>
                <w:smallCaps/>
                <w:shadow/>
                <w:color w:val="262626" w:themeColor="text1" w:themeTint="D9"/>
                <w:sz w:val="40"/>
              </w:rPr>
              <w:t xml:space="preserve"> </w:t>
            </w:r>
            <w:r w:rsidRPr="002C642D">
              <w:rPr>
                <w:b/>
                <w:smallCaps/>
                <w:shadow/>
                <w:color w:val="262626" w:themeColor="text1" w:themeTint="D9"/>
                <w:sz w:val="40"/>
              </w:rPr>
              <w:t>Θ</w:t>
            </w:r>
            <w:r>
              <w:rPr>
                <w:b/>
                <w:smallCaps/>
                <w:shadow/>
                <w:color w:val="262626" w:themeColor="text1" w:themeTint="D9"/>
                <w:sz w:val="40"/>
              </w:rPr>
              <w:t>εραπείας</w:t>
            </w:r>
          </w:p>
        </w:tc>
      </w:tr>
      <w:tr w:rsidR="00542E6C" w:rsidRPr="000D3FDE" w:rsidTr="00377852">
        <w:tc>
          <w:tcPr>
            <w:tcW w:w="9356" w:type="dxa"/>
            <w:gridSpan w:val="3"/>
          </w:tcPr>
          <w:p w:rsidR="00542E6C" w:rsidRPr="00542E6C" w:rsidRDefault="00542E6C" w:rsidP="00542E6C">
            <w:pPr>
              <w:jc w:val="distribute"/>
              <w:rPr>
                <w:color w:val="262626" w:themeColor="text1" w:themeTint="D9"/>
                <w:lang w:val="en-US"/>
              </w:rPr>
            </w:pPr>
            <w:r w:rsidRPr="002538A7">
              <w:rPr>
                <w:color w:val="262626" w:themeColor="text1" w:themeTint="D9"/>
                <w:lang w:val="en-US"/>
              </w:rPr>
              <w:t>HELLENIC SOCIETY OF PHARMACOGENOMICS AND PERSONALIZED DIAGNOSTICS AND THERAPEUTICS</w:t>
            </w:r>
          </w:p>
        </w:tc>
      </w:tr>
      <w:tr w:rsidR="00542E6C" w:rsidRPr="000D3FDE" w:rsidTr="00377852">
        <w:tc>
          <w:tcPr>
            <w:tcW w:w="9356" w:type="dxa"/>
            <w:gridSpan w:val="3"/>
          </w:tcPr>
          <w:p w:rsidR="00542E6C" w:rsidRPr="00D2387C" w:rsidRDefault="00542E6C" w:rsidP="00ED7C13">
            <w:pPr>
              <w:jc w:val="center"/>
              <w:rPr>
                <w:color w:val="262626" w:themeColor="text1" w:themeTint="D9"/>
                <w:lang w:val="en-US"/>
              </w:rPr>
            </w:pPr>
          </w:p>
        </w:tc>
      </w:tr>
      <w:tr w:rsidR="00542E6C" w:rsidRPr="000D3FDE" w:rsidTr="00377852">
        <w:tc>
          <w:tcPr>
            <w:tcW w:w="9356" w:type="dxa"/>
            <w:gridSpan w:val="3"/>
          </w:tcPr>
          <w:p w:rsidR="00542E6C" w:rsidRPr="00D2387C" w:rsidRDefault="00542E6C" w:rsidP="00ED7C13">
            <w:pPr>
              <w:jc w:val="center"/>
              <w:rPr>
                <w:color w:val="262626" w:themeColor="text1" w:themeTint="D9"/>
                <w:lang w:val="en-US"/>
              </w:rPr>
            </w:pPr>
          </w:p>
        </w:tc>
      </w:tr>
      <w:tr w:rsidR="008C7B1A" w:rsidRPr="000D3FDE" w:rsidTr="00377852">
        <w:tc>
          <w:tcPr>
            <w:tcW w:w="9356" w:type="dxa"/>
            <w:gridSpan w:val="3"/>
          </w:tcPr>
          <w:p w:rsidR="008C7B1A" w:rsidRPr="00D2387C" w:rsidRDefault="008C7B1A" w:rsidP="00ED7C13">
            <w:pPr>
              <w:jc w:val="center"/>
              <w:rPr>
                <w:color w:val="262626" w:themeColor="text1" w:themeTint="D9"/>
                <w:lang w:val="en-US"/>
              </w:rPr>
            </w:pPr>
          </w:p>
        </w:tc>
      </w:tr>
      <w:tr w:rsidR="00542E6C" w:rsidRPr="000D3FDE" w:rsidTr="00377852">
        <w:tc>
          <w:tcPr>
            <w:tcW w:w="9356" w:type="dxa"/>
            <w:gridSpan w:val="3"/>
          </w:tcPr>
          <w:p w:rsidR="00542E6C" w:rsidRPr="00D2387C" w:rsidRDefault="00542E6C" w:rsidP="00ED7C13">
            <w:pPr>
              <w:jc w:val="center"/>
              <w:rPr>
                <w:color w:val="262626" w:themeColor="text1" w:themeTint="D9"/>
                <w:lang w:val="en-US"/>
              </w:rPr>
            </w:pPr>
          </w:p>
        </w:tc>
      </w:tr>
      <w:tr w:rsidR="00ED7C13" w:rsidRPr="002538A7" w:rsidTr="00377852">
        <w:tc>
          <w:tcPr>
            <w:tcW w:w="9356" w:type="dxa"/>
            <w:gridSpan w:val="3"/>
          </w:tcPr>
          <w:p w:rsidR="00ED7C13" w:rsidRPr="002538A7" w:rsidRDefault="00ED7C13" w:rsidP="00ED7C13">
            <w:pPr>
              <w:jc w:val="center"/>
              <w:rPr>
                <w:b/>
                <w:shadow/>
                <w:color w:val="262626" w:themeColor="text1" w:themeTint="D9"/>
                <w:spacing w:val="20"/>
                <w:sz w:val="32"/>
              </w:rPr>
            </w:pPr>
            <w:r w:rsidRPr="002538A7">
              <w:rPr>
                <w:b/>
                <w:shadow/>
                <w:color w:val="262626" w:themeColor="text1" w:themeTint="D9"/>
                <w:spacing w:val="20"/>
                <w:sz w:val="36"/>
              </w:rPr>
              <w:t>ΑΙΤΗΣΗ</w:t>
            </w:r>
          </w:p>
        </w:tc>
      </w:tr>
      <w:tr w:rsidR="00542E6C" w:rsidRPr="00542E6C" w:rsidTr="00377852">
        <w:tc>
          <w:tcPr>
            <w:tcW w:w="9356" w:type="dxa"/>
            <w:gridSpan w:val="3"/>
          </w:tcPr>
          <w:p w:rsidR="00542E6C" w:rsidRPr="00542E6C" w:rsidRDefault="00542E6C" w:rsidP="00ED7C13">
            <w:pPr>
              <w:jc w:val="center"/>
              <w:rPr>
                <w:color w:val="262626" w:themeColor="text1" w:themeTint="D9"/>
              </w:rPr>
            </w:pPr>
          </w:p>
        </w:tc>
      </w:tr>
      <w:tr w:rsidR="00542E6C" w:rsidRPr="00542E6C" w:rsidTr="00377852">
        <w:tc>
          <w:tcPr>
            <w:tcW w:w="9356" w:type="dxa"/>
            <w:gridSpan w:val="3"/>
          </w:tcPr>
          <w:p w:rsidR="00542E6C" w:rsidRPr="00542E6C" w:rsidRDefault="00542E6C" w:rsidP="00ED7C13">
            <w:pPr>
              <w:jc w:val="center"/>
              <w:rPr>
                <w:color w:val="262626" w:themeColor="text1" w:themeTint="D9"/>
              </w:rPr>
            </w:pPr>
          </w:p>
        </w:tc>
      </w:tr>
      <w:tr w:rsidR="008C7B1A" w:rsidRPr="00542E6C" w:rsidTr="00377852">
        <w:tc>
          <w:tcPr>
            <w:tcW w:w="9356" w:type="dxa"/>
            <w:gridSpan w:val="3"/>
          </w:tcPr>
          <w:p w:rsidR="008C7B1A" w:rsidRPr="00542E6C" w:rsidRDefault="008C7B1A" w:rsidP="00ED7C13">
            <w:pPr>
              <w:jc w:val="center"/>
              <w:rPr>
                <w:color w:val="262626" w:themeColor="text1" w:themeTint="D9"/>
              </w:rPr>
            </w:pPr>
          </w:p>
        </w:tc>
      </w:tr>
      <w:tr w:rsidR="008C7B1A" w:rsidRPr="00542E6C" w:rsidTr="00377852">
        <w:tc>
          <w:tcPr>
            <w:tcW w:w="9356" w:type="dxa"/>
            <w:gridSpan w:val="3"/>
          </w:tcPr>
          <w:p w:rsidR="008C7B1A" w:rsidRPr="00542E6C" w:rsidRDefault="008C7B1A" w:rsidP="00ED7C13">
            <w:pPr>
              <w:jc w:val="cente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Επώνυμο: …………………………………………….……..</w:t>
            </w:r>
          </w:p>
        </w:tc>
        <w:tc>
          <w:tcPr>
            <w:tcW w:w="242" w:type="dxa"/>
          </w:tcPr>
          <w:p w:rsidR="002538A7" w:rsidRPr="00542E6C" w:rsidRDefault="002538A7" w:rsidP="0024706F">
            <w:pPr>
              <w:rPr>
                <w:color w:val="262626" w:themeColor="text1" w:themeTint="D9"/>
              </w:rPr>
            </w:pPr>
          </w:p>
        </w:tc>
        <w:tc>
          <w:tcPr>
            <w:tcW w:w="4853" w:type="dxa"/>
            <w:vMerge w:val="restart"/>
          </w:tcPr>
          <w:p w:rsidR="002538A7" w:rsidRPr="002538A7" w:rsidRDefault="002538A7" w:rsidP="0024706F">
            <w:pPr>
              <w:rPr>
                <w:color w:val="262626" w:themeColor="text1" w:themeTint="D9"/>
              </w:rPr>
            </w:pPr>
            <w:r w:rsidRPr="002538A7">
              <w:rPr>
                <w:color w:val="262626" w:themeColor="text1" w:themeTint="D9"/>
              </w:rPr>
              <w:t>Προς το</w:t>
            </w:r>
          </w:p>
          <w:p w:rsidR="002538A7" w:rsidRPr="002538A7" w:rsidRDefault="002538A7" w:rsidP="0024706F">
            <w:pPr>
              <w:rPr>
                <w:color w:val="262626" w:themeColor="text1" w:themeTint="D9"/>
              </w:rPr>
            </w:pPr>
            <w:r w:rsidRPr="002538A7">
              <w:rPr>
                <w:color w:val="262626" w:themeColor="text1" w:themeTint="D9"/>
              </w:rPr>
              <w:t xml:space="preserve">Διοικητικό Συμβούλιο της </w:t>
            </w:r>
          </w:p>
          <w:p w:rsidR="002538A7" w:rsidRPr="002538A7" w:rsidRDefault="002538A7" w:rsidP="0024706F">
            <w:pPr>
              <w:rPr>
                <w:color w:val="262626" w:themeColor="text1" w:themeTint="D9"/>
              </w:rPr>
            </w:pPr>
            <w:r w:rsidRPr="002538A7">
              <w:rPr>
                <w:color w:val="262626" w:themeColor="text1" w:themeTint="D9"/>
              </w:rPr>
              <w:t>Ελληνικής Εταιρείας Φαρμακογονιδιωματικής και Εξατομικευμένης Διάγνωσης και Θεραπείας</w:t>
            </w:r>
          </w:p>
          <w:p w:rsidR="002538A7" w:rsidRPr="002538A7" w:rsidRDefault="002538A7" w:rsidP="0024706F">
            <w:pPr>
              <w:rPr>
                <w:color w:val="262626" w:themeColor="text1" w:themeTint="D9"/>
              </w:rPr>
            </w:pPr>
          </w:p>
          <w:p w:rsidR="002538A7" w:rsidRPr="002538A7" w:rsidRDefault="002538A7" w:rsidP="0024706F">
            <w:pPr>
              <w:rPr>
                <w:color w:val="262626" w:themeColor="text1" w:themeTint="D9"/>
              </w:rPr>
            </w:pPr>
          </w:p>
          <w:p w:rsidR="002538A7" w:rsidRPr="002538A7" w:rsidRDefault="002538A7" w:rsidP="008C7B1A">
            <w:pPr>
              <w:spacing w:line="360" w:lineRule="auto"/>
              <w:jc w:val="both"/>
              <w:rPr>
                <w:color w:val="262626" w:themeColor="text1" w:themeTint="D9"/>
              </w:rPr>
            </w:pPr>
            <w:r w:rsidRPr="002538A7">
              <w:rPr>
                <w:color w:val="262626" w:themeColor="text1" w:themeTint="D9"/>
              </w:rPr>
              <w:t xml:space="preserve">Έχω διαβάσει το καταστατικό της </w:t>
            </w:r>
            <w:r w:rsidR="008C7B1A">
              <w:rPr>
                <w:color w:val="262626" w:themeColor="text1" w:themeTint="D9"/>
              </w:rPr>
              <w:br/>
            </w:r>
            <w:r w:rsidRPr="008C7B1A">
              <w:rPr>
                <w:b/>
                <w:smallCaps/>
                <w:color w:val="262626" w:themeColor="text1" w:themeTint="D9"/>
              </w:rPr>
              <w:t>Ελληνικής Εταιρείας Φαρμακογονιδιωματικής και Εξατομικευμένης Διάγνωσης και Θεραπείας</w:t>
            </w:r>
            <w:r w:rsidRPr="002538A7">
              <w:rPr>
                <w:color w:val="262626" w:themeColor="text1" w:themeTint="D9"/>
              </w:rPr>
              <w:t xml:space="preserve"> </w:t>
            </w:r>
            <w:r w:rsidR="008C7B1A">
              <w:rPr>
                <w:color w:val="262626" w:themeColor="text1" w:themeTint="D9"/>
              </w:rPr>
              <w:br/>
            </w:r>
            <w:r w:rsidRPr="002538A7">
              <w:rPr>
                <w:color w:val="262626" w:themeColor="text1" w:themeTint="D9"/>
              </w:rPr>
              <w:t xml:space="preserve">και συμφωνώ με τους σκοπούς και τις δραστηριότητές της. </w:t>
            </w:r>
          </w:p>
          <w:p w:rsidR="008C7B1A" w:rsidRPr="002538A7" w:rsidRDefault="002538A7" w:rsidP="008C7B1A">
            <w:pPr>
              <w:spacing w:line="360" w:lineRule="auto"/>
              <w:jc w:val="both"/>
              <w:rPr>
                <w:color w:val="262626" w:themeColor="text1" w:themeTint="D9"/>
              </w:rPr>
            </w:pPr>
            <w:r w:rsidRPr="002538A7">
              <w:rPr>
                <w:color w:val="262626" w:themeColor="text1" w:themeTint="D9"/>
              </w:rPr>
              <w:t xml:space="preserve">Επισυνάπτω τα απαραίτητα </w:t>
            </w:r>
            <w:r w:rsidR="008C7B1A">
              <w:rPr>
                <w:color w:val="262626" w:themeColor="text1" w:themeTint="D9"/>
              </w:rPr>
              <w:t>μ</w:t>
            </w:r>
            <w:r w:rsidRPr="002538A7">
              <w:rPr>
                <w:color w:val="262626" w:themeColor="text1" w:themeTint="D9"/>
              </w:rPr>
              <w:t xml:space="preserve">ε βάση το καταστατικό δικαιολογητικά για την εγγραφή μου και σας καταθέτω το ποσό των </w:t>
            </w:r>
            <w:r w:rsidR="00765FB9" w:rsidRPr="00765FB9">
              <w:rPr>
                <w:color w:val="262626" w:themeColor="text1" w:themeTint="D9"/>
              </w:rPr>
              <w:t>30</w:t>
            </w:r>
            <w:r w:rsidRPr="002538A7">
              <w:rPr>
                <w:color w:val="262626" w:themeColor="text1" w:themeTint="D9"/>
              </w:rPr>
              <w:t xml:space="preserve">€ για την εγγραφή μου και τη συνδρομή του έτους 2015. </w:t>
            </w:r>
            <w:r w:rsidR="008C7B1A" w:rsidRPr="002538A7">
              <w:rPr>
                <w:color w:val="262626" w:themeColor="text1" w:themeTint="D9"/>
              </w:rPr>
              <w:t xml:space="preserve">Παρακαλώ όπως με εγγράψετε ως </w:t>
            </w:r>
            <w:r w:rsidR="00104F24">
              <w:rPr>
                <w:color w:val="262626" w:themeColor="text1" w:themeTint="D9"/>
              </w:rPr>
              <w:t xml:space="preserve">……………….……* </w:t>
            </w:r>
            <w:r w:rsidR="008C7B1A" w:rsidRPr="002538A7">
              <w:rPr>
                <w:color w:val="262626" w:themeColor="text1" w:themeTint="D9"/>
              </w:rPr>
              <w:t>μέλος της.</w:t>
            </w:r>
          </w:p>
          <w:p w:rsidR="002538A7" w:rsidRPr="002538A7" w:rsidRDefault="002538A7" w:rsidP="008C7B1A">
            <w:pPr>
              <w:spacing w:line="360" w:lineRule="auto"/>
              <w:jc w:val="both"/>
              <w:rPr>
                <w:color w:val="262626" w:themeColor="text1" w:themeTint="D9"/>
              </w:rPr>
            </w:pPr>
            <w:r w:rsidRPr="002538A7">
              <w:rPr>
                <w:color w:val="262626" w:themeColor="text1" w:themeTint="D9"/>
              </w:rPr>
              <w:t xml:space="preserve">Σε περίπτωση που η αίτησή μου δεν γίνει δεκτή από το διοικητικό συμβούλιο, η εταιρεία δεσμεύεται να μου επιστρέψει το καταβληθέν ποσό των </w:t>
            </w:r>
            <w:r w:rsidR="00765FB9" w:rsidRPr="00765FB9">
              <w:rPr>
                <w:color w:val="262626" w:themeColor="text1" w:themeTint="D9"/>
              </w:rPr>
              <w:t>3</w:t>
            </w:r>
            <w:r w:rsidRPr="002538A7">
              <w:rPr>
                <w:color w:val="262626" w:themeColor="text1" w:themeTint="D9"/>
              </w:rPr>
              <w:t>0€.</w:t>
            </w:r>
            <w:r w:rsidR="006A5207">
              <w:rPr>
                <w:color w:val="262626" w:themeColor="text1" w:themeTint="D9"/>
              </w:rPr>
              <w:t xml:space="preserve"> </w:t>
            </w:r>
            <w:r w:rsidR="002C642D">
              <w:rPr>
                <w:color w:val="262626" w:themeColor="text1" w:themeTint="D9"/>
                <w:sz w:val="18"/>
              </w:rPr>
              <w:t>(*βλ. πίσω</w:t>
            </w:r>
            <w:r w:rsidR="006A5207" w:rsidRPr="006A5207">
              <w:rPr>
                <w:color w:val="262626" w:themeColor="text1" w:themeTint="D9"/>
                <w:sz w:val="18"/>
              </w:rPr>
              <w:t xml:space="preserve"> σελίδα)</w:t>
            </w:r>
          </w:p>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Όνομα: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Πατρώνυμο: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6D0A16">
            <w:pPr>
              <w:rPr>
                <w:color w:val="262626" w:themeColor="text1" w:themeTint="D9"/>
                <w:szCs w:val="20"/>
              </w:rPr>
            </w:pPr>
            <w:r w:rsidRPr="002538A7">
              <w:rPr>
                <w:color w:val="262626" w:themeColor="text1" w:themeTint="D9"/>
                <w:szCs w:val="20"/>
              </w:rPr>
              <w:t>Κύριο Πτυχίο: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8C7B1A">
            <w:pPr>
              <w:spacing w:line="360" w:lineRule="auto"/>
              <w:rPr>
                <w:color w:val="262626" w:themeColor="text1" w:themeTint="D9"/>
                <w:szCs w:val="20"/>
              </w:rPr>
            </w:pPr>
            <w:r w:rsidRPr="002538A7">
              <w:rPr>
                <w:color w:val="262626" w:themeColor="text1" w:themeTint="D9"/>
                <w:szCs w:val="20"/>
              </w:rPr>
              <w:t>Μεταπτυχιακοί τίτλοι: …………………………………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8A16CA">
            <w:pPr>
              <w:rPr>
                <w:color w:val="262626" w:themeColor="text1" w:themeTint="D9"/>
                <w:szCs w:val="20"/>
              </w:rPr>
            </w:pPr>
            <w:r w:rsidRPr="002538A7">
              <w:rPr>
                <w:color w:val="262626" w:themeColor="text1" w:themeTint="D9"/>
                <w:szCs w:val="20"/>
              </w:rPr>
              <w:t>Φορέας απασχόλησης: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b/>
                <w:color w:val="262626" w:themeColor="text1" w:themeTint="D9"/>
                <w:szCs w:val="20"/>
              </w:rPr>
            </w:pPr>
            <w:r w:rsidRPr="002538A7">
              <w:rPr>
                <w:b/>
                <w:color w:val="262626" w:themeColor="text1" w:themeTint="D9"/>
                <w:szCs w:val="20"/>
              </w:rPr>
              <w:t>Διεύθυνση επικοινωνίας</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383213">
            <w:pPr>
              <w:tabs>
                <w:tab w:val="left" w:pos="2028"/>
              </w:tabs>
              <w:rPr>
                <w:color w:val="262626" w:themeColor="text1" w:themeTint="D9"/>
                <w:szCs w:val="20"/>
              </w:rPr>
            </w:pPr>
            <w:r w:rsidRPr="002538A7">
              <w:rPr>
                <w:color w:val="262626" w:themeColor="text1" w:themeTint="D9"/>
                <w:szCs w:val="20"/>
              </w:rPr>
              <w:t>Οδός: ……………………………………….Αρ.: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ΤΚ: ……………. Πόλη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Τηλέφωνο εργασίας: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rPr>
            </w:pPr>
            <w:r w:rsidRPr="002538A7">
              <w:rPr>
                <w:color w:val="262626" w:themeColor="text1" w:themeTint="D9"/>
                <w:szCs w:val="20"/>
              </w:rPr>
              <w:t>Κινητό: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lang w:val="en-US"/>
              </w:rPr>
            </w:pPr>
            <w:r w:rsidRPr="002538A7">
              <w:rPr>
                <w:color w:val="262626" w:themeColor="text1" w:themeTint="D9"/>
                <w:szCs w:val="20"/>
                <w:lang w:val="en-US"/>
              </w:rPr>
              <w:t>e-mail: ………………………………………………………..</w:t>
            </w: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Pr="002538A7" w:rsidRDefault="002538A7" w:rsidP="0024706F">
            <w:pPr>
              <w:rPr>
                <w:color w:val="262626" w:themeColor="text1" w:themeTint="D9"/>
                <w:szCs w:val="20"/>
                <w:lang w:val="en-US"/>
              </w:rPr>
            </w:pP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2538A7" w:rsidRPr="00542E6C" w:rsidTr="00377852">
        <w:trPr>
          <w:trHeight w:val="397"/>
        </w:trPr>
        <w:tc>
          <w:tcPr>
            <w:tcW w:w="4261" w:type="dxa"/>
          </w:tcPr>
          <w:p w:rsidR="002538A7" w:rsidRDefault="002538A7" w:rsidP="00AD3CCF">
            <w:pPr>
              <w:jc w:val="both"/>
              <w:rPr>
                <w:b/>
                <w:color w:val="262626" w:themeColor="text1" w:themeTint="D9"/>
                <w:szCs w:val="20"/>
              </w:rPr>
            </w:pPr>
            <w:r w:rsidRPr="002538A7">
              <w:rPr>
                <w:b/>
                <w:color w:val="262626" w:themeColor="text1" w:themeTint="D9"/>
                <w:szCs w:val="20"/>
              </w:rPr>
              <w:t>Με βάση το νόμο Ν.1599/1986, δηλώνω υπεύθυνα ότι τα παραπάνω στοιχεία είναι ακριβή.</w:t>
            </w:r>
          </w:p>
          <w:p w:rsidR="008C7B1A" w:rsidRPr="002538A7" w:rsidRDefault="008C7B1A" w:rsidP="00AD3CCF">
            <w:pPr>
              <w:jc w:val="both"/>
              <w:rPr>
                <w:b/>
                <w:color w:val="262626" w:themeColor="text1" w:themeTint="D9"/>
                <w:szCs w:val="20"/>
              </w:rPr>
            </w:pPr>
          </w:p>
        </w:tc>
        <w:tc>
          <w:tcPr>
            <w:tcW w:w="242" w:type="dxa"/>
          </w:tcPr>
          <w:p w:rsidR="002538A7" w:rsidRPr="00542E6C" w:rsidRDefault="002538A7" w:rsidP="0024706F">
            <w:pPr>
              <w:rPr>
                <w:color w:val="262626" w:themeColor="text1" w:themeTint="D9"/>
              </w:rPr>
            </w:pPr>
          </w:p>
        </w:tc>
        <w:tc>
          <w:tcPr>
            <w:tcW w:w="4853" w:type="dxa"/>
            <w:vMerge/>
          </w:tcPr>
          <w:p w:rsidR="002538A7" w:rsidRPr="002538A7" w:rsidRDefault="002538A7" w:rsidP="0024706F">
            <w:pPr>
              <w:rPr>
                <w:color w:val="262626" w:themeColor="text1" w:themeTint="D9"/>
              </w:rPr>
            </w:pPr>
          </w:p>
        </w:tc>
      </w:tr>
      <w:tr w:rsidR="00383213" w:rsidRPr="00542E6C" w:rsidTr="000D3FDE">
        <w:trPr>
          <w:trHeight w:val="397"/>
        </w:trPr>
        <w:tc>
          <w:tcPr>
            <w:tcW w:w="4261" w:type="dxa"/>
          </w:tcPr>
          <w:p w:rsidR="00383213" w:rsidRPr="002538A7" w:rsidRDefault="00383213" w:rsidP="0024706F">
            <w:pPr>
              <w:rPr>
                <w:color w:val="262626" w:themeColor="text1" w:themeTint="D9"/>
                <w:szCs w:val="20"/>
              </w:rPr>
            </w:pPr>
          </w:p>
        </w:tc>
        <w:tc>
          <w:tcPr>
            <w:tcW w:w="242" w:type="dxa"/>
          </w:tcPr>
          <w:p w:rsidR="00383213" w:rsidRPr="00542E6C" w:rsidRDefault="00383213" w:rsidP="0024706F">
            <w:pPr>
              <w:rPr>
                <w:color w:val="262626" w:themeColor="text1" w:themeTint="D9"/>
              </w:rPr>
            </w:pPr>
          </w:p>
        </w:tc>
        <w:tc>
          <w:tcPr>
            <w:tcW w:w="4853" w:type="dxa"/>
            <w:vAlign w:val="center"/>
          </w:tcPr>
          <w:p w:rsidR="00383213" w:rsidRPr="002538A7" w:rsidRDefault="000D3FDE" w:rsidP="000D3FDE">
            <w:pPr>
              <w:jc w:val="center"/>
              <w:rPr>
                <w:color w:val="262626" w:themeColor="text1" w:themeTint="D9"/>
              </w:rPr>
            </w:pPr>
            <w:r>
              <w:rPr>
                <w:color w:val="262626" w:themeColor="text1" w:themeTint="D9"/>
              </w:rPr>
              <w:t>……………………………………………</w:t>
            </w:r>
          </w:p>
        </w:tc>
      </w:tr>
      <w:tr w:rsidR="00383213" w:rsidRPr="00542E6C" w:rsidTr="004E50AC">
        <w:trPr>
          <w:trHeight w:val="397"/>
        </w:trPr>
        <w:tc>
          <w:tcPr>
            <w:tcW w:w="4261" w:type="dxa"/>
          </w:tcPr>
          <w:p w:rsidR="00383213" w:rsidRPr="002538A7" w:rsidRDefault="00383213" w:rsidP="0024706F">
            <w:pPr>
              <w:rPr>
                <w:color w:val="262626" w:themeColor="text1" w:themeTint="D9"/>
                <w:szCs w:val="20"/>
              </w:rPr>
            </w:pPr>
          </w:p>
        </w:tc>
        <w:tc>
          <w:tcPr>
            <w:tcW w:w="242" w:type="dxa"/>
          </w:tcPr>
          <w:p w:rsidR="00383213" w:rsidRPr="00542E6C" w:rsidRDefault="00383213" w:rsidP="0024706F">
            <w:pPr>
              <w:rPr>
                <w:color w:val="262626" w:themeColor="text1" w:themeTint="D9"/>
              </w:rPr>
            </w:pPr>
          </w:p>
        </w:tc>
        <w:tc>
          <w:tcPr>
            <w:tcW w:w="4853" w:type="dxa"/>
            <w:tcBorders>
              <w:bottom w:val="single" w:sz="4" w:space="0" w:color="auto"/>
            </w:tcBorders>
          </w:tcPr>
          <w:p w:rsidR="00383213" w:rsidRPr="002538A7" w:rsidRDefault="000D3FDE" w:rsidP="008C7B1A">
            <w:pPr>
              <w:jc w:val="center"/>
              <w:rPr>
                <w:color w:val="262626" w:themeColor="text1" w:themeTint="D9"/>
              </w:rPr>
            </w:pPr>
            <w:r>
              <w:rPr>
                <w:color w:val="262626" w:themeColor="text1" w:themeTint="D9"/>
              </w:rPr>
              <w:t>Υπογραφή</w:t>
            </w:r>
          </w:p>
        </w:tc>
      </w:tr>
      <w:tr w:rsidR="004E50AC" w:rsidRPr="00542E6C" w:rsidTr="004E50AC">
        <w:trPr>
          <w:trHeight w:val="132"/>
        </w:trPr>
        <w:tc>
          <w:tcPr>
            <w:tcW w:w="4261" w:type="dxa"/>
            <w:vMerge w:val="restart"/>
          </w:tcPr>
          <w:p w:rsidR="004E50AC" w:rsidRPr="002538A7" w:rsidRDefault="004E50AC" w:rsidP="0024706F">
            <w:pPr>
              <w:rPr>
                <w:color w:val="262626" w:themeColor="text1" w:themeTint="D9"/>
              </w:rPr>
            </w:pPr>
            <w:r w:rsidRPr="002538A7">
              <w:rPr>
                <w:color w:val="262626" w:themeColor="text1" w:themeTint="D9"/>
                <w:szCs w:val="20"/>
              </w:rPr>
              <w:t>Ημερομηνία: ……………………………………………..</w:t>
            </w:r>
          </w:p>
        </w:tc>
        <w:tc>
          <w:tcPr>
            <w:tcW w:w="242" w:type="dxa"/>
            <w:vMerge w:val="restart"/>
          </w:tcPr>
          <w:p w:rsidR="004E50AC" w:rsidRPr="00542E6C" w:rsidRDefault="004E50AC" w:rsidP="0024706F">
            <w:pPr>
              <w:rPr>
                <w:color w:val="262626" w:themeColor="text1" w:themeTint="D9"/>
              </w:rPr>
            </w:pPr>
          </w:p>
        </w:tc>
        <w:tc>
          <w:tcPr>
            <w:tcW w:w="4853" w:type="dxa"/>
            <w:tcBorders>
              <w:top w:val="single" w:sz="4" w:space="0" w:color="auto"/>
            </w:tcBorders>
          </w:tcPr>
          <w:p w:rsidR="004E50AC" w:rsidRPr="002538A7" w:rsidRDefault="004E50AC" w:rsidP="008C7B1A">
            <w:pPr>
              <w:jc w:val="center"/>
              <w:rPr>
                <w:color w:val="262626" w:themeColor="text1" w:themeTint="D9"/>
              </w:rPr>
            </w:pPr>
            <w:r w:rsidRPr="004E50AC">
              <w:rPr>
                <w:color w:val="262626" w:themeColor="text1" w:themeTint="D9"/>
                <w:sz w:val="20"/>
              </w:rPr>
              <w:t>Προτείνεται από:</w:t>
            </w:r>
          </w:p>
        </w:tc>
      </w:tr>
      <w:tr w:rsidR="004E50AC" w:rsidRPr="00542E6C" w:rsidTr="00377852">
        <w:trPr>
          <w:trHeight w:val="132"/>
        </w:trPr>
        <w:tc>
          <w:tcPr>
            <w:tcW w:w="4261" w:type="dxa"/>
            <w:vMerge/>
          </w:tcPr>
          <w:p w:rsidR="004E50AC" w:rsidRPr="002538A7" w:rsidRDefault="004E50AC" w:rsidP="0024706F">
            <w:pPr>
              <w:rPr>
                <w:color w:val="262626" w:themeColor="text1" w:themeTint="D9"/>
                <w:szCs w:val="20"/>
              </w:rPr>
            </w:pPr>
          </w:p>
        </w:tc>
        <w:tc>
          <w:tcPr>
            <w:tcW w:w="242" w:type="dxa"/>
            <w:vMerge/>
          </w:tcPr>
          <w:p w:rsidR="004E50AC" w:rsidRPr="00542E6C" w:rsidRDefault="004E50AC" w:rsidP="0024706F">
            <w:pPr>
              <w:rPr>
                <w:color w:val="262626" w:themeColor="text1" w:themeTint="D9"/>
              </w:rPr>
            </w:pPr>
          </w:p>
        </w:tc>
        <w:tc>
          <w:tcPr>
            <w:tcW w:w="4853" w:type="dxa"/>
          </w:tcPr>
          <w:p w:rsidR="004E50AC" w:rsidRDefault="004E50AC" w:rsidP="004E50AC">
            <w:pPr>
              <w:tabs>
                <w:tab w:val="center" w:pos="1485"/>
              </w:tabs>
              <w:jc w:val="center"/>
              <w:rPr>
                <w:color w:val="262626" w:themeColor="text1" w:themeTint="D9"/>
              </w:rPr>
            </w:pPr>
            <w:r w:rsidRPr="004E50AC">
              <w:rPr>
                <w:color w:val="262626" w:themeColor="text1" w:themeTint="D9"/>
                <w:sz w:val="20"/>
              </w:rPr>
              <w:t>Ονοματεπώνυμο</w:t>
            </w:r>
            <w:r w:rsidRPr="004E50AC">
              <w:rPr>
                <w:color w:val="262626" w:themeColor="text1" w:themeTint="D9"/>
                <w:sz w:val="20"/>
              </w:rPr>
              <w:tab/>
            </w:r>
            <w:r>
              <w:rPr>
                <w:color w:val="262626" w:themeColor="text1" w:themeTint="D9"/>
                <w:sz w:val="20"/>
              </w:rPr>
              <w:t>-</w:t>
            </w:r>
            <w:r w:rsidRPr="004E50AC">
              <w:rPr>
                <w:color w:val="262626" w:themeColor="text1" w:themeTint="D9"/>
                <w:sz w:val="18"/>
              </w:rPr>
              <w:t>Υπογραφή</w:t>
            </w:r>
            <w:r>
              <w:rPr>
                <w:color w:val="262626" w:themeColor="text1" w:themeTint="D9"/>
                <w:sz w:val="16"/>
              </w:rPr>
              <w:t xml:space="preserve">     </w:t>
            </w:r>
            <w:r w:rsidRPr="004E50AC">
              <w:rPr>
                <w:color w:val="262626" w:themeColor="text1" w:themeTint="D9"/>
                <w:sz w:val="20"/>
              </w:rPr>
              <w:t>Ονοματεπώνυμο</w:t>
            </w:r>
            <w:r>
              <w:rPr>
                <w:color w:val="262626" w:themeColor="text1" w:themeTint="D9"/>
                <w:sz w:val="18"/>
              </w:rPr>
              <w:t>-</w:t>
            </w:r>
            <w:r w:rsidRPr="004E50AC">
              <w:rPr>
                <w:color w:val="262626" w:themeColor="text1" w:themeTint="D9"/>
                <w:sz w:val="18"/>
              </w:rPr>
              <w:t>Υπογραφή</w:t>
            </w:r>
          </w:p>
        </w:tc>
      </w:tr>
      <w:tr w:rsidR="004E50AC" w:rsidRPr="00542E6C" w:rsidTr="004E50AC">
        <w:trPr>
          <w:trHeight w:val="132"/>
        </w:trPr>
        <w:tc>
          <w:tcPr>
            <w:tcW w:w="4261" w:type="dxa"/>
            <w:vMerge w:val="restart"/>
          </w:tcPr>
          <w:p w:rsidR="004E50AC" w:rsidRPr="002538A7" w:rsidRDefault="004E50AC" w:rsidP="0024706F">
            <w:pPr>
              <w:rPr>
                <w:color w:val="262626" w:themeColor="text1" w:themeTint="D9"/>
              </w:rPr>
            </w:pPr>
          </w:p>
        </w:tc>
        <w:tc>
          <w:tcPr>
            <w:tcW w:w="242" w:type="dxa"/>
            <w:vMerge w:val="restart"/>
          </w:tcPr>
          <w:p w:rsidR="004E50AC" w:rsidRPr="00542E6C" w:rsidRDefault="004E50AC" w:rsidP="0024706F">
            <w:pPr>
              <w:rPr>
                <w:color w:val="262626" w:themeColor="text1" w:themeTint="D9"/>
              </w:rPr>
            </w:pPr>
          </w:p>
        </w:tc>
        <w:tc>
          <w:tcPr>
            <w:tcW w:w="4853" w:type="dxa"/>
          </w:tcPr>
          <w:p w:rsidR="004E50AC" w:rsidRPr="002538A7" w:rsidRDefault="004E50AC" w:rsidP="004E50AC">
            <w:pPr>
              <w:tabs>
                <w:tab w:val="center" w:pos="2335"/>
              </w:tabs>
              <w:jc w:val="center"/>
              <w:rPr>
                <w:color w:val="262626" w:themeColor="text1" w:themeTint="D9"/>
              </w:rPr>
            </w:pPr>
          </w:p>
        </w:tc>
      </w:tr>
      <w:tr w:rsidR="004E50AC" w:rsidRPr="00542E6C" w:rsidTr="00377852">
        <w:trPr>
          <w:trHeight w:val="132"/>
        </w:trPr>
        <w:tc>
          <w:tcPr>
            <w:tcW w:w="4261" w:type="dxa"/>
            <w:vMerge/>
          </w:tcPr>
          <w:p w:rsidR="004E50AC" w:rsidRPr="002538A7" w:rsidRDefault="004E50AC" w:rsidP="0024706F">
            <w:pPr>
              <w:rPr>
                <w:color w:val="262626" w:themeColor="text1" w:themeTint="D9"/>
              </w:rPr>
            </w:pPr>
          </w:p>
        </w:tc>
        <w:tc>
          <w:tcPr>
            <w:tcW w:w="242" w:type="dxa"/>
            <w:vMerge/>
          </w:tcPr>
          <w:p w:rsidR="004E50AC" w:rsidRPr="00542E6C" w:rsidRDefault="004E50AC" w:rsidP="0024706F">
            <w:pPr>
              <w:rPr>
                <w:color w:val="262626" w:themeColor="text1" w:themeTint="D9"/>
              </w:rPr>
            </w:pPr>
          </w:p>
        </w:tc>
        <w:tc>
          <w:tcPr>
            <w:tcW w:w="4853" w:type="dxa"/>
          </w:tcPr>
          <w:p w:rsidR="004E50AC" w:rsidRPr="002538A7" w:rsidRDefault="004E50AC" w:rsidP="008C7B1A">
            <w:pPr>
              <w:jc w:val="center"/>
              <w:rPr>
                <w:color w:val="262626" w:themeColor="text1" w:themeTint="D9"/>
              </w:rPr>
            </w:pPr>
          </w:p>
        </w:tc>
      </w:tr>
      <w:tr w:rsidR="00383213" w:rsidRPr="00542E6C" w:rsidTr="00377852">
        <w:trPr>
          <w:trHeight w:val="397"/>
        </w:trPr>
        <w:tc>
          <w:tcPr>
            <w:tcW w:w="4261" w:type="dxa"/>
          </w:tcPr>
          <w:p w:rsidR="00383213" w:rsidRPr="002538A7" w:rsidRDefault="002B38E7" w:rsidP="0024706F">
            <w:pPr>
              <w:rPr>
                <w:color w:val="262626" w:themeColor="text1" w:themeTint="D9"/>
              </w:rPr>
            </w:pPr>
            <w:r>
              <w:lastRenderedPageBreak/>
              <w:br w:type="page"/>
            </w:r>
          </w:p>
        </w:tc>
        <w:tc>
          <w:tcPr>
            <w:tcW w:w="242" w:type="dxa"/>
          </w:tcPr>
          <w:p w:rsidR="00383213" w:rsidRPr="00542E6C" w:rsidRDefault="00383213" w:rsidP="0024706F">
            <w:pPr>
              <w:rPr>
                <w:color w:val="262626" w:themeColor="text1" w:themeTint="D9"/>
              </w:rPr>
            </w:pPr>
          </w:p>
        </w:tc>
        <w:tc>
          <w:tcPr>
            <w:tcW w:w="4853" w:type="dxa"/>
          </w:tcPr>
          <w:p w:rsidR="00383213" w:rsidRPr="002538A7" w:rsidRDefault="00383213" w:rsidP="0024706F">
            <w:pPr>
              <w:rPr>
                <w:color w:val="262626" w:themeColor="text1" w:themeTint="D9"/>
              </w:rPr>
            </w:pPr>
          </w:p>
        </w:tc>
      </w:tr>
    </w:tbl>
    <w:p w:rsidR="00DB0308" w:rsidRPr="004E50AC" w:rsidRDefault="00DB0308" w:rsidP="0024706F">
      <w:pPr>
        <w:rPr>
          <w:sz w:val="18"/>
          <w:szCs w:val="18"/>
        </w:rPr>
      </w:pPr>
    </w:p>
    <w:p w:rsidR="007816ED" w:rsidRPr="002B38E7" w:rsidRDefault="002B38E7" w:rsidP="0024706F">
      <w:pPr>
        <w:rPr>
          <w:sz w:val="18"/>
          <w:szCs w:val="18"/>
        </w:rPr>
      </w:pPr>
      <w:r w:rsidRPr="002B38E7">
        <w:rPr>
          <w:sz w:val="18"/>
          <w:szCs w:val="18"/>
        </w:rPr>
        <w:t>Απόσπασμα από το καταστατικό:</w:t>
      </w:r>
    </w:p>
    <w:p w:rsidR="002B38E7" w:rsidRDefault="002B38E7" w:rsidP="00104F24">
      <w:pPr>
        <w:jc w:val="both"/>
        <w:rPr>
          <w:rFonts w:eastAsia="Times New Roman" w:cs="Times New Roman"/>
          <w:sz w:val="18"/>
          <w:szCs w:val="18"/>
          <w:lang w:eastAsia="el-GR"/>
        </w:rPr>
      </w:pPr>
      <w:r>
        <w:rPr>
          <w:rFonts w:eastAsia="Times New Roman" w:cs="Times New Roman"/>
          <w:sz w:val="18"/>
          <w:szCs w:val="18"/>
          <w:lang w:eastAsia="el-GR"/>
        </w:rPr>
        <w:t xml:space="preserve">Η </w:t>
      </w:r>
      <w:r w:rsidRPr="002B38E7">
        <w:rPr>
          <w:rFonts w:eastAsia="Times New Roman" w:cs="Times New Roman"/>
          <w:sz w:val="18"/>
          <w:szCs w:val="18"/>
          <w:lang w:eastAsia="el-GR"/>
        </w:rPr>
        <w:t xml:space="preserve">ΕΛΛΗΝΙΚΗ ΕΤΑΙΡΕΙΑ ΦΑΡΜΑΚΟΓΟΝΙΔΙΩΜΑΤΙΚΗΣ ΚΑΙ ΕΞΑΤΟΜΙΚΕΥΜΕΝΗΣ ΔΙΑΓΝΩΣΗΣ ΚΑΙ ΘΕΡΑΠΕΙΑΣ, </w:t>
      </w:r>
      <w:r>
        <w:rPr>
          <w:rFonts w:eastAsia="Times New Roman" w:cs="Times New Roman"/>
          <w:sz w:val="18"/>
          <w:szCs w:val="18"/>
          <w:lang w:eastAsia="el-GR"/>
        </w:rPr>
        <w:t>που</w:t>
      </w:r>
      <w:r w:rsidRPr="002B38E7">
        <w:rPr>
          <w:rFonts w:eastAsia="Times New Roman" w:cs="Times New Roman"/>
          <w:sz w:val="18"/>
          <w:szCs w:val="18"/>
          <w:lang w:eastAsia="el-GR"/>
        </w:rPr>
        <w:t xml:space="preserve"> εδρεύει στο Δήμο Αθηναίων, στην οδό Σινώπης 36, και έχει ως σκοπό την προαγωγή της γνώσης και η προώθηση της έρευνας στον τομέα της Φαρμακογoνιδιωματικής και Εξατομικευμένης Διάγνωσης και Θεραπείας, τη συμβολή στη βελτίωση της Δημόσιας υγείας με την εφαρμογή των σύγχρονων εξελίξεων της επιστήμης της Φαρμακογoνιδιωματικής και Εξατομικευμένης Διάγνωσης και Θεραπείας, την επιστημονική και επαγγελματική βελτίωση των μελών της, τη συνεργασία των μελών της με τα Υπουργεία Υγείας και Παιδείας και άλλους Κρατικούς και μη φορείς για την προώθηση των θεμάτων που άπτονται της επιστήμης της Φαρμακογoνιδιωματικής και Εξατομικευμένης Διάγνωσης και Θεραπείας και την εκπροσώπηση των μελών της σε Διεθνείς και Ευρωπαϊκούς οργανισμούς που ασχολούνται με την εκπαίδευση, την εξειδίκευση και την έρευνα στην επιστήμη της Φαρμακογoνιδιωματικής και Εξατομικευμένης Διάγνωσης και Θεραπείας. Ο σκοπός αυτός δεν είναι κερδοσκοπικός ούτε αντίθετος στους νόμους που ισχύουν, την ηθική και τη δημόσια τάξη.</w:t>
      </w:r>
    </w:p>
    <w:p w:rsidR="00104F24" w:rsidRPr="00104F24" w:rsidRDefault="00104F24" w:rsidP="00104F24">
      <w:pPr>
        <w:autoSpaceDE w:val="0"/>
        <w:autoSpaceDN w:val="0"/>
        <w:adjustRightInd w:val="0"/>
        <w:spacing w:after="0" w:line="240" w:lineRule="auto"/>
        <w:jc w:val="both"/>
        <w:rPr>
          <w:rFonts w:ascii="Calibri" w:hAnsi="Calibri" w:cs="Tahoma"/>
          <w:sz w:val="18"/>
          <w:szCs w:val="18"/>
        </w:rPr>
      </w:pPr>
      <w:r w:rsidRPr="00104F24">
        <w:rPr>
          <w:rFonts w:ascii="Calibri" w:hAnsi="Calibri" w:cs="Tahoma"/>
          <w:sz w:val="18"/>
          <w:szCs w:val="18"/>
        </w:rPr>
        <w:t>Τα μέλη του Σωματείου διακρίνονται σε τακτικά, αρωγά, αντεπιστέλλοντα, ομότιμα, επίτιμα και εταιρικά (τίτλος).</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Α)</w:t>
      </w:r>
      <w:r w:rsidRPr="00104F24">
        <w:rPr>
          <w:rFonts w:ascii="Calibri" w:hAnsi="Calibri" w:cs="Tahoma"/>
          <w:sz w:val="18"/>
          <w:szCs w:val="18"/>
        </w:rPr>
        <w:tab/>
      </w:r>
      <w:r w:rsidRPr="00104F24">
        <w:rPr>
          <w:rFonts w:ascii="Calibri" w:hAnsi="Calibri" w:cs="Tahoma,Bold"/>
          <w:b/>
          <w:bCs/>
          <w:sz w:val="18"/>
          <w:szCs w:val="18"/>
        </w:rPr>
        <w:t xml:space="preserve">Τακτικά μέλη </w:t>
      </w:r>
      <w:r w:rsidRPr="00104F24">
        <w:rPr>
          <w:rFonts w:ascii="Calibri" w:hAnsi="Calibri" w:cs="Tahoma"/>
          <w:sz w:val="18"/>
          <w:szCs w:val="18"/>
        </w:rPr>
        <w:t>του Σωματείου μπορεί να γίνουν οι πτυχιούχοι Πανεπιστημιακής εκπαίδευσης που έχουν αποδεδειγμένη επαγγελματική ή επιστημονική ενασχόληση στον τομέα της Φαρμακογoνιδιωματικής και Εξατομικευμένης Διάγνωσης και Θεραπείας. Ειδικότερα:</w:t>
      </w:r>
    </w:p>
    <w:p w:rsidR="00104F24" w:rsidRPr="00104F24" w:rsidRDefault="00104F24" w:rsidP="006A5207">
      <w:pPr>
        <w:numPr>
          <w:ilvl w:val="0"/>
          <w:numId w:val="1"/>
        </w:numPr>
        <w:tabs>
          <w:tab w:val="left" w:pos="284"/>
        </w:tabs>
        <w:autoSpaceDE w:val="0"/>
        <w:autoSpaceDN w:val="0"/>
        <w:adjustRightInd w:val="0"/>
        <w:spacing w:after="0" w:line="216" w:lineRule="auto"/>
        <w:ind w:left="0" w:firstLine="0"/>
        <w:jc w:val="both"/>
        <w:rPr>
          <w:rFonts w:ascii="Calibri" w:hAnsi="Calibri" w:cs="Tahoma,Bold"/>
          <w:bCs/>
          <w:sz w:val="18"/>
          <w:szCs w:val="18"/>
        </w:rPr>
      </w:pPr>
      <w:r w:rsidRPr="00104F24">
        <w:rPr>
          <w:rFonts w:ascii="Calibri" w:hAnsi="Calibri" w:cs="Tahoma"/>
          <w:sz w:val="18"/>
          <w:szCs w:val="18"/>
        </w:rPr>
        <w:t>Οι πτυχιούχοι Πανεπιστημιακής εκπαίδευσης που έχουν αποκτήσει την ειδικότητα της Κλινικής Φαρμακολογίας, της Κλινικής Χημείας, της Κλινικής Βιοχημείας, της Κλινικής Φαρμακευτικής, της Κλινικής και Μοριακής Γενετικής, Κλινικής διατροφολογίας/διαιτολογίας στην Ελλάδα ή το εξωτερικό.</w:t>
      </w:r>
    </w:p>
    <w:p w:rsidR="00104F24" w:rsidRPr="00104F24" w:rsidRDefault="00104F24" w:rsidP="006A5207">
      <w:pPr>
        <w:numPr>
          <w:ilvl w:val="0"/>
          <w:numId w:val="1"/>
        </w:numPr>
        <w:tabs>
          <w:tab w:val="left" w:pos="284"/>
        </w:tabs>
        <w:autoSpaceDE w:val="0"/>
        <w:autoSpaceDN w:val="0"/>
        <w:adjustRightInd w:val="0"/>
        <w:spacing w:after="0" w:line="216" w:lineRule="auto"/>
        <w:ind w:left="0" w:firstLine="0"/>
        <w:jc w:val="both"/>
        <w:rPr>
          <w:rFonts w:ascii="Calibri" w:hAnsi="Calibri" w:cs="Tahoma,Bold"/>
          <w:bCs/>
          <w:sz w:val="18"/>
          <w:szCs w:val="18"/>
        </w:rPr>
      </w:pPr>
      <w:r w:rsidRPr="00104F24">
        <w:rPr>
          <w:rFonts w:ascii="Calibri" w:hAnsi="Calibri" w:cs="Tahoma"/>
          <w:sz w:val="18"/>
          <w:szCs w:val="18"/>
        </w:rPr>
        <w:t xml:space="preserve">Οι πτυχιούχοι Πανεπιστημιακής εκπαίδευσης που έχουν τριετή τουλάχιστον απασχόληση σε Εργαστήριο Κλινικής Φαρμακολογίας, της Κλινικής Χημείας, Ακτινοχημείας-Φασματοσκοπίας, της Κλινικής Βιοχημείας, της Κλινικής Φαρμακευτικής, της Κλινικής και Μοριακής Γενετικής ή συναφές In vitro Διαγνωστικό εργαστήριο. </w:t>
      </w:r>
    </w:p>
    <w:p w:rsidR="00104F24" w:rsidRPr="00104F24" w:rsidRDefault="00104F24" w:rsidP="006A5207">
      <w:pPr>
        <w:numPr>
          <w:ilvl w:val="0"/>
          <w:numId w:val="1"/>
        </w:numPr>
        <w:tabs>
          <w:tab w:val="left" w:pos="284"/>
        </w:tabs>
        <w:autoSpaceDE w:val="0"/>
        <w:autoSpaceDN w:val="0"/>
        <w:adjustRightInd w:val="0"/>
        <w:spacing w:after="0" w:line="216" w:lineRule="auto"/>
        <w:ind w:left="0" w:firstLine="0"/>
        <w:jc w:val="both"/>
        <w:rPr>
          <w:rFonts w:ascii="Calibri" w:hAnsi="Calibri" w:cs="Tahoma,Bold"/>
          <w:bCs/>
          <w:sz w:val="18"/>
          <w:szCs w:val="18"/>
        </w:rPr>
      </w:pPr>
      <w:r w:rsidRPr="00104F24">
        <w:rPr>
          <w:rFonts w:ascii="Calibri" w:hAnsi="Calibri" w:cs="Tahoma"/>
          <w:sz w:val="18"/>
          <w:szCs w:val="18"/>
        </w:rPr>
        <w:t xml:space="preserve">Οι πτυχιούχοι Πανεπιστημιακής εκπαίδευσης που έχουν πενταετή τουλάχιστον απασχόληση σε ερευνητικούς φορείς, κέντρα ή εταιρείες και δραστηριοποιούνται στην έρευνα, ανάπτυξη ή εφαρμογή τεχνολογιών στο ευρύτερο αντικείμενο της Κλινικής Φαρμακολογίας, της Κλινικής Χημείας, της Κλινικής Βιοχημείας, της Κλινικής Φαρμακευτικής, της Κλινικής και Μοριακής Γενετικής, Κλινικής διατροφολογίας/ διαιτολογίας και της Εργαστηριακής Ιατρικής. </w:t>
      </w:r>
    </w:p>
    <w:p w:rsidR="00104F24" w:rsidRPr="00104F24" w:rsidRDefault="00104F24" w:rsidP="006A5207">
      <w:pPr>
        <w:numPr>
          <w:ilvl w:val="0"/>
          <w:numId w:val="1"/>
        </w:numPr>
        <w:tabs>
          <w:tab w:val="left" w:pos="284"/>
        </w:tabs>
        <w:autoSpaceDE w:val="0"/>
        <w:autoSpaceDN w:val="0"/>
        <w:adjustRightInd w:val="0"/>
        <w:spacing w:after="0" w:line="216" w:lineRule="auto"/>
        <w:ind w:left="0" w:firstLine="0"/>
        <w:jc w:val="both"/>
        <w:rPr>
          <w:rFonts w:ascii="Calibri" w:hAnsi="Calibri" w:cs="Tahoma,Bold"/>
          <w:bCs/>
          <w:sz w:val="18"/>
          <w:szCs w:val="18"/>
        </w:rPr>
      </w:pPr>
      <w:r w:rsidRPr="00104F24">
        <w:rPr>
          <w:rFonts w:ascii="Calibri" w:hAnsi="Calibri" w:cs="Tahoma"/>
          <w:sz w:val="18"/>
          <w:szCs w:val="18"/>
        </w:rPr>
        <w:t xml:space="preserve">Οι πτυχιούχοι Πανεπιστημιακής εκπαίδευσης που έχουν τουλάχιστον διετή μεταπτυχιακή εκπαίδευση ή διδακτορική διατριβή στο αντικείμενο της Κλινικής Φαρμακολογίας, της Κλινικής Χημείας, της Κλινικής Βιοχημείας, της Κλινικής Φαρμακευτικής, της Κλινικής και Μοριακής Γενετικής. </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Β)</w:t>
      </w:r>
      <w:r w:rsidRPr="00104F24">
        <w:rPr>
          <w:rFonts w:ascii="Calibri" w:hAnsi="Calibri" w:cs="Tahoma"/>
          <w:sz w:val="18"/>
          <w:szCs w:val="18"/>
        </w:rPr>
        <w:tab/>
      </w:r>
      <w:r w:rsidRPr="00104F24">
        <w:rPr>
          <w:rFonts w:ascii="Calibri" w:hAnsi="Calibri" w:cs="Tahoma,Bold"/>
          <w:b/>
          <w:bCs/>
          <w:sz w:val="18"/>
          <w:szCs w:val="18"/>
        </w:rPr>
        <w:t xml:space="preserve">Αρωγά </w:t>
      </w:r>
      <w:r w:rsidRPr="00104F24">
        <w:rPr>
          <w:rFonts w:ascii="Calibri" w:hAnsi="Calibri" w:cs="Tahoma"/>
          <w:sz w:val="18"/>
          <w:szCs w:val="18"/>
        </w:rPr>
        <w:t>μέλη του Σωματείου μπορούν να γίνουν όσοι πτυχιούχοι Πανεπιστημιακής εκπαίδευσης δεν έχουν τις προϋποθέσεις των τακτικών μελών, αλλά διαθέτουν ένα (1) τουλάχιστον χρόνο προϋπηρεσίας σε Εργαστήριο Κλινικής Φαρμακολογίας, Κλινικής Χημείας, Κλινικής Βιοχημείας, Κλινικής Φαρμακευτικής, Κλινικής και Μοριακής Γενετικής ή συναφές Διαγνωστικό εργαστήριο.</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 xml:space="preserve">Για την εγγραφή στο Σωματείο και την απόκτηση της ιδιότητας του τακτικού ή αρωγού μέλους απαιτείται έγγραφη αίτηση του ενδιαφερόμενου προς το Δ.Ε. του Σωματείου την οποία συνυπογράφουν ως προτείνοντα δύο τακτικά μέλη του Σωματείου. Το Δ.Ε. του Σωματείου με απόφαση του, μέσα σε δύο μήνες από την υποβολή της αίτησης, εγκρίνει ή όχι την εγγραφή του αιτούντα στη δύναμη του Σωματείου. Σε περίπτωση απόρριψης της αίτησης από το Δ.Ε., ο αιτών έχει δικαίωμα να προσφύγει στη Γενική Συνέλευση των μελών του Σωματείου. Η προσφυγή κατατίθεται από τον ενδιαφερόμενο στο Δ.Ε. μέσα σε εξήντα (60) ημέρες από την κοινοποίηση σ’ αυτόν της απορριπτικής απόφασης. Το Δ.Ε. υποχρεώνεται να φέρει την προσφυγή στη πρώτη Γενική Συνέλευση, στην οποία δικαιούται να εμφανιστεί ο ενδιαφερόμενος, για την υποστήριξη της προσφυγής του, μετά από την οποία και αποχωρεί. Αν το Δ.Ε. δε φέρει τη προσφυγή στη Γενική Συνέλευση προς συζήτηση και λήψη απόφασης, </w:t>
      </w:r>
      <w:r w:rsidRPr="00104F24">
        <w:rPr>
          <w:rFonts w:ascii="Calibri" w:hAnsi="Calibri" w:cs="TimesNewRoman"/>
          <w:sz w:val="18"/>
          <w:szCs w:val="18"/>
        </w:rPr>
        <w:t xml:space="preserve"> </w:t>
      </w:r>
      <w:r w:rsidRPr="00104F24">
        <w:rPr>
          <w:rFonts w:ascii="Calibri" w:hAnsi="Calibri" w:cs="Tahoma"/>
          <w:sz w:val="18"/>
          <w:szCs w:val="18"/>
        </w:rPr>
        <w:t xml:space="preserve">θεωρείται ότι ανακάλεσε την απορριπτική του απόφαση και ότι ο αιτών έγινε μέλος του Σωματείου. </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Γ)</w:t>
      </w:r>
      <w:r w:rsidRPr="00104F24">
        <w:rPr>
          <w:rFonts w:ascii="Calibri" w:hAnsi="Calibri" w:cs="Tahoma"/>
          <w:sz w:val="18"/>
          <w:szCs w:val="18"/>
        </w:rPr>
        <w:tab/>
      </w:r>
      <w:r w:rsidRPr="00104F24">
        <w:rPr>
          <w:rFonts w:ascii="Calibri" w:hAnsi="Calibri" w:cs="Tahoma,Bold"/>
          <w:b/>
          <w:bCs/>
          <w:sz w:val="18"/>
          <w:szCs w:val="18"/>
        </w:rPr>
        <w:t xml:space="preserve">Αντεπιστέλλοντα μέλη </w:t>
      </w:r>
      <w:r w:rsidRPr="00104F24">
        <w:rPr>
          <w:rFonts w:ascii="Calibri" w:hAnsi="Calibri" w:cs="Tahoma"/>
          <w:sz w:val="18"/>
          <w:szCs w:val="18"/>
        </w:rPr>
        <w:t>του Σωματείου μπορούν να γίνουν με αίτηση τους κάτοχοι Μεταπτυχιακού Διπλώματος (</w:t>
      </w:r>
      <w:r w:rsidRPr="00104F24">
        <w:rPr>
          <w:rFonts w:ascii="Calibri" w:hAnsi="Calibri" w:cs="Tahoma"/>
          <w:sz w:val="18"/>
          <w:szCs w:val="18"/>
          <w:lang w:val="en-US"/>
        </w:rPr>
        <w:t>M</w:t>
      </w:r>
      <w:r w:rsidRPr="00104F24">
        <w:rPr>
          <w:rFonts w:ascii="Calibri" w:hAnsi="Calibri" w:cs="Tahoma"/>
          <w:sz w:val="18"/>
          <w:szCs w:val="18"/>
        </w:rPr>
        <w:t>.</w:t>
      </w:r>
      <w:r w:rsidRPr="00104F24">
        <w:rPr>
          <w:rFonts w:ascii="Calibri" w:hAnsi="Calibri" w:cs="Tahoma"/>
          <w:sz w:val="18"/>
          <w:szCs w:val="18"/>
          <w:lang w:val="en-US"/>
        </w:rPr>
        <w:t>Sc</w:t>
      </w:r>
      <w:r w:rsidRPr="00104F24">
        <w:rPr>
          <w:rFonts w:ascii="Calibri" w:hAnsi="Calibri" w:cs="Tahoma"/>
          <w:sz w:val="18"/>
          <w:szCs w:val="18"/>
        </w:rPr>
        <w:t xml:space="preserve">.) στην Κλινική Φαρμακολογία, Κλινική Χημεία, Κλινικής Βιοχημεία, Κλινική Φαρμακευτική, Κλινική και Μοριακή Γενετική και επιστήμονες Πανεπιστημιακής Εκπαίδευσης οι οποίοι όμως δεν πληρούν τις προδιαγραφές για να είναι Αρωγά ή Τακτικά μέλη. </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Δ)</w:t>
      </w:r>
      <w:r w:rsidRPr="00104F24">
        <w:rPr>
          <w:rFonts w:ascii="Calibri" w:hAnsi="Calibri" w:cs="Tahoma"/>
          <w:sz w:val="18"/>
          <w:szCs w:val="18"/>
        </w:rPr>
        <w:tab/>
      </w:r>
      <w:r w:rsidRPr="00104F24">
        <w:rPr>
          <w:rFonts w:ascii="Calibri" w:hAnsi="Calibri" w:cs="Tahoma,Bold"/>
          <w:b/>
          <w:bCs/>
          <w:sz w:val="18"/>
          <w:szCs w:val="18"/>
        </w:rPr>
        <w:t xml:space="preserve">Ομότιμα μέλη </w:t>
      </w:r>
      <w:r w:rsidRPr="00104F24">
        <w:rPr>
          <w:rFonts w:ascii="Calibri" w:hAnsi="Calibri" w:cs="Tahoma"/>
          <w:sz w:val="18"/>
          <w:szCs w:val="18"/>
        </w:rPr>
        <w:t xml:space="preserve">του Σωματείου μπορούν να γίνουν με αίτηση τους τα τακτικά μέλη, μετά την αποχώρηση τους από την ενεργό επαγγελματική ή και επιστημονική δραστηριότητα. </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Ε)</w:t>
      </w:r>
      <w:r w:rsidRPr="00104F24">
        <w:rPr>
          <w:rFonts w:ascii="Calibri" w:hAnsi="Calibri" w:cs="Tahoma"/>
          <w:sz w:val="18"/>
          <w:szCs w:val="18"/>
        </w:rPr>
        <w:tab/>
      </w:r>
      <w:r w:rsidRPr="00104F24">
        <w:rPr>
          <w:rFonts w:ascii="Calibri" w:hAnsi="Calibri" w:cs="Tahoma,Bold"/>
          <w:b/>
          <w:bCs/>
          <w:sz w:val="18"/>
          <w:szCs w:val="18"/>
        </w:rPr>
        <w:t xml:space="preserve">Επίτιμα μέλη </w:t>
      </w:r>
      <w:r w:rsidRPr="00104F24">
        <w:rPr>
          <w:rFonts w:ascii="Calibri" w:hAnsi="Calibri" w:cs="Tahoma"/>
          <w:sz w:val="18"/>
          <w:szCs w:val="18"/>
        </w:rPr>
        <w:t xml:space="preserve">του Σωματείου ανακηρύσσονται σε ένδειξη τιμής, με απόφαση της Γ.Σ. των μελών της, ύστερα από πρόταση του Δ.Ε.: Οι επιστήμονες, ημεδαποί ή αλλοδαποί που έχουν διαπρέψει στην Κλινικής Φαρμακολογία, Κλινική Χημεία, Κλινική Βιοχημεία, Κλινική Φαρμακευτική, της Κλινική και Μοριακή Γενετική και γενικά την επιστημονική έρευνα. </w:t>
      </w:r>
      <w:r w:rsidRPr="00104F24">
        <w:rPr>
          <w:rFonts w:ascii="Calibri" w:hAnsi="Calibri" w:cs="Tahoma,Bold"/>
          <w:b/>
          <w:bCs/>
          <w:sz w:val="18"/>
          <w:szCs w:val="18"/>
        </w:rPr>
        <w:t xml:space="preserve">Επίτιμοι πρόεδροι </w:t>
      </w:r>
      <w:r w:rsidRPr="00104F24">
        <w:rPr>
          <w:rFonts w:ascii="Calibri" w:hAnsi="Calibri" w:cs="Tahoma"/>
          <w:sz w:val="18"/>
          <w:szCs w:val="18"/>
        </w:rPr>
        <w:t xml:space="preserve">του Σωματείου ανακηρύσσονται σε ένδειξη τιμής, με απόφαση της Γ.Σ. των μελών της, ύστερα από πρόταση του Δ.Ε., επιστήμονες οι οποίοι έχουν προσφέρει εξαιρετικές υπηρεσίες στο Σωματείο ή ευρύτερα στην επιστημονική κοινότητα στον τομέα Κλινικής Φαρμακολογίας, της Κλινικής Χημείας, της Κλινικής Βιοχημείας, της Κλινικής Φαρμακευτικής, της Κλινικής και Μοριακής Γενετικής. </w:t>
      </w:r>
    </w:p>
    <w:p w:rsidR="00104F24" w:rsidRPr="00104F24" w:rsidRDefault="00104F24" w:rsidP="006A5207">
      <w:pPr>
        <w:tabs>
          <w:tab w:val="left" w:pos="284"/>
        </w:tabs>
        <w:autoSpaceDE w:val="0"/>
        <w:autoSpaceDN w:val="0"/>
        <w:adjustRightInd w:val="0"/>
        <w:spacing w:after="0" w:line="216" w:lineRule="auto"/>
        <w:jc w:val="both"/>
        <w:rPr>
          <w:rFonts w:ascii="Calibri" w:hAnsi="Calibri" w:cs="Tahoma"/>
          <w:sz w:val="18"/>
          <w:szCs w:val="18"/>
        </w:rPr>
      </w:pPr>
      <w:r w:rsidRPr="00104F24">
        <w:rPr>
          <w:rFonts w:ascii="Calibri" w:hAnsi="Calibri" w:cs="Tahoma"/>
          <w:sz w:val="18"/>
          <w:szCs w:val="18"/>
        </w:rPr>
        <w:t xml:space="preserve">ΣΤ) </w:t>
      </w:r>
      <w:r w:rsidRPr="00104F24">
        <w:rPr>
          <w:rFonts w:ascii="Calibri" w:hAnsi="Calibri" w:cs="Tahoma,Bold"/>
          <w:b/>
          <w:bCs/>
          <w:sz w:val="18"/>
          <w:szCs w:val="18"/>
        </w:rPr>
        <w:t xml:space="preserve">Εταιρικά μέλη </w:t>
      </w:r>
      <w:r w:rsidRPr="00104F24">
        <w:rPr>
          <w:rFonts w:ascii="Calibri" w:hAnsi="Calibri" w:cs="Tahoma"/>
          <w:sz w:val="18"/>
          <w:szCs w:val="18"/>
        </w:rPr>
        <w:t xml:space="preserve">του Σωματείου μπορούν να γίνουν οι Εταιρείες που δραστηριοποιούνται στον τομέα της έρευνας, ανάπτυξης, παραγωγής και διακίνησης φαρμακευτικών προϊόντων, συμπληρωμάτων διατροφής, καλλυντικών και </w:t>
      </w:r>
      <w:r w:rsidRPr="00104F24">
        <w:rPr>
          <w:rFonts w:ascii="Calibri" w:hAnsi="Calibri" w:cs="Tahoma"/>
          <w:sz w:val="18"/>
          <w:szCs w:val="18"/>
          <w:lang w:val="en-US"/>
        </w:rPr>
        <w:t>in</w:t>
      </w:r>
      <w:r w:rsidRPr="00104F24">
        <w:rPr>
          <w:rFonts w:ascii="Calibri" w:hAnsi="Calibri" w:cs="Tahoma"/>
          <w:sz w:val="18"/>
          <w:szCs w:val="18"/>
        </w:rPr>
        <w:t xml:space="preserve"> </w:t>
      </w:r>
      <w:r w:rsidRPr="00104F24">
        <w:rPr>
          <w:rFonts w:ascii="Calibri" w:hAnsi="Calibri" w:cs="Tahoma"/>
          <w:sz w:val="18"/>
          <w:szCs w:val="18"/>
          <w:lang w:val="en-US"/>
        </w:rPr>
        <w:t>vitro</w:t>
      </w:r>
      <w:r w:rsidRPr="00104F24">
        <w:rPr>
          <w:rFonts w:ascii="Calibri" w:hAnsi="Calibri" w:cs="Tahoma"/>
          <w:sz w:val="18"/>
          <w:szCs w:val="18"/>
        </w:rPr>
        <w:t xml:space="preserve"> διαγνωστικών προϊόντων. Τα Εταιρικά μέλη αντιπροσωπεύονται από άτομο το οποίο ορίζεται από το Δ.Ε., πληρώνουν ειδική συνδρομή, δεν έχουν δικαίωμα εκλέγειν και εκλέγεσθαι και μπορούν να συμμετέχουν σε Επιτροπές της Ελληνικής Εταιρείας Φαρμακογoνιδιωματικής και Εξατομικευμένης Διάγνωσης και Θεραπείας. </w:t>
      </w:r>
    </w:p>
    <w:p w:rsidR="00104F24" w:rsidRPr="002B38E7" w:rsidRDefault="00104F24" w:rsidP="00104F24">
      <w:pPr>
        <w:jc w:val="both"/>
        <w:rPr>
          <w:sz w:val="18"/>
          <w:szCs w:val="18"/>
        </w:rPr>
      </w:pPr>
    </w:p>
    <w:sectPr w:rsidR="00104F24" w:rsidRPr="002B38E7" w:rsidSect="00DB0308">
      <w:headerReference w:type="even" r:id="rId8"/>
      <w:headerReference w:type="default" r:id="rId9"/>
      <w:footerReference w:type="even" r:id="rId10"/>
      <w:footerReference w:type="default" r:id="rId11"/>
      <w:headerReference w:type="first" r:id="rId12"/>
      <w:footerReference w:type="first" r:id="rId13"/>
      <w:pgSz w:w="11906" w:h="16838"/>
      <w:pgMar w:top="1135" w:right="1274" w:bottom="567" w:left="1276"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EE" w:rsidRDefault="00DA43EE" w:rsidP="008C7B1A">
      <w:pPr>
        <w:spacing w:after="0" w:line="240" w:lineRule="auto"/>
      </w:pPr>
      <w:r>
        <w:separator/>
      </w:r>
    </w:p>
  </w:endnote>
  <w:endnote w:type="continuationSeparator" w:id="0">
    <w:p w:rsidR="00DA43EE" w:rsidRDefault="00DA43EE" w:rsidP="008C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65" w:rsidRDefault="00F01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1A" w:rsidRPr="002B38E7" w:rsidRDefault="008C7B1A" w:rsidP="00377852">
    <w:pPr>
      <w:pStyle w:val="Footer"/>
      <w:pBdr>
        <w:top w:val="single" w:sz="4" w:space="1" w:color="auto"/>
      </w:pBdr>
      <w:jc w:val="center"/>
      <w:rPr>
        <w:sz w:val="18"/>
      </w:rPr>
    </w:pPr>
    <w:r>
      <w:rPr>
        <w:b/>
        <w:smallCaps/>
        <w:color w:val="262626" w:themeColor="text1" w:themeTint="D9"/>
      </w:rPr>
      <w:t>Ελληνική</w:t>
    </w:r>
    <w:r w:rsidRPr="008C7B1A">
      <w:rPr>
        <w:b/>
        <w:smallCaps/>
        <w:color w:val="262626" w:themeColor="text1" w:themeTint="D9"/>
      </w:rPr>
      <w:t xml:space="preserve"> Εταιρεία Φαρμακογονιδιωματικής και Εξατομικευμένης Διάγνωσης και Θεραπείας</w:t>
    </w:r>
    <w:r>
      <w:rPr>
        <w:b/>
        <w:smallCaps/>
        <w:color w:val="262626" w:themeColor="text1" w:themeTint="D9"/>
      </w:rPr>
      <w:br/>
    </w:r>
    <w:r w:rsidR="00377852" w:rsidRPr="00377852">
      <w:rPr>
        <w:sz w:val="18"/>
      </w:rPr>
      <w:t>Σινώπης 36</w:t>
    </w:r>
    <w:r w:rsidR="00377852">
      <w:rPr>
        <w:sz w:val="18"/>
      </w:rPr>
      <w:t xml:space="preserve">, 11527 Αθήνα, Τ: +302107274149, Φ: +302107274512, </w:t>
    </w:r>
    <w:hyperlink r:id="rId1" w:history="1">
      <w:r w:rsidR="00F01565" w:rsidRPr="00305382">
        <w:rPr>
          <w:rStyle w:val="Hyperlink"/>
          <w:sz w:val="18"/>
          <w:lang w:val="en-US"/>
        </w:rPr>
        <w:t>info</w:t>
      </w:r>
      <w:r w:rsidR="00F01565" w:rsidRPr="00305382">
        <w:rPr>
          <w:rStyle w:val="Hyperlink"/>
          <w:sz w:val="18"/>
        </w:rPr>
        <w:t>@</w:t>
      </w:r>
      <w:r w:rsidR="00F01565" w:rsidRPr="00305382">
        <w:rPr>
          <w:rStyle w:val="Hyperlink"/>
          <w:sz w:val="18"/>
          <w:lang w:val="en-US"/>
        </w:rPr>
        <w:t>esptnet-eu</w:t>
      </w:r>
      <w:r w:rsidR="00F01565" w:rsidRPr="00305382">
        <w:rPr>
          <w:rStyle w:val="Hyperlink"/>
          <w:sz w:val="18"/>
        </w:rPr>
        <w:t>.</w:t>
      </w:r>
      <w:r w:rsidR="00F01565" w:rsidRPr="00305382">
        <w:rPr>
          <w:rStyle w:val="Hyperlink"/>
          <w:sz w:val="18"/>
          <w:lang w:val="en-US"/>
        </w:rPr>
        <w:t>gr</w:t>
      </w:r>
    </w:hyperlink>
  </w:p>
  <w:p w:rsidR="002B38E7" w:rsidRDefault="002B38E7" w:rsidP="00377852">
    <w:pPr>
      <w:pStyle w:val="Footer"/>
      <w:pBdr>
        <w:top w:val="single" w:sz="4" w:space="1" w:color="auto"/>
      </w:pBdr>
      <w:jc w:val="center"/>
      <w:rPr>
        <w:b/>
        <w:smallCaps/>
        <w:color w:val="262626" w:themeColor="text1" w:themeTint="D9"/>
        <w:lang w:val="en-US"/>
      </w:rPr>
    </w:pPr>
    <w:r w:rsidRPr="002B38E7">
      <w:rPr>
        <w:b/>
        <w:smallCaps/>
        <w:color w:val="262626" w:themeColor="text1" w:themeTint="D9"/>
        <w:lang w:val="en-US"/>
      </w:rPr>
      <w:t>Hellenic Society of Pharmacogenomics and personalized Diagnostics and Therapeutics</w:t>
    </w:r>
  </w:p>
  <w:p w:rsidR="002B38E7" w:rsidRDefault="002B38E7" w:rsidP="002B38E7">
    <w:pPr>
      <w:pStyle w:val="Footer"/>
      <w:pBdr>
        <w:top w:val="single" w:sz="4" w:space="1" w:color="auto"/>
      </w:pBdr>
      <w:jc w:val="center"/>
      <w:rPr>
        <w:sz w:val="18"/>
        <w:lang w:val="en-US"/>
      </w:rPr>
    </w:pPr>
    <w:r w:rsidRPr="002B38E7">
      <w:rPr>
        <w:sz w:val="18"/>
        <w:lang w:val="en-US"/>
      </w:rPr>
      <w:t>Sinopis</w:t>
    </w:r>
    <w:r>
      <w:rPr>
        <w:sz w:val="18"/>
        <w:lang w:val="en-US"/>
      </w:rPr>
      <w:t xml:space="preserve"> 36, GR-11527 Athens, T:+302107274149, F: +302107274512, </w:t>
    </w:r>
    <w:bookmarkStart w:id="0" w:name="_GoBack"/>
    <w:bookmarkEnd w:id="0"/>
    <w:r w:rsidR="00F01565">
      <w:rPr>
        <w:sz w:val="18"/>
        <w:lang w:val="en-US"/>
      </w:rPr>
      <w:fldChar w:fldCharType="begin"/>
    </w:r>
    <w:r w:rsidR="00F01565">
      <w:rPr>
        <w:sz w:val="18"/>
        <w:lang w:val="en-US"/>
      </w:rPr>
      <w:instrText xml:space="preserve"> HYPERLINK "mailto:</w:instrText>
    </w:r>
    <w:r w:rsidR="00F01565" w:rsidRPr="00F01565">
      <w:rPr>
        <w:sz w:val="18"/>
        <w:lang w:val="en-US"/>
      </w:rPr>
      <w:instrText>info</w:instrText>
    </w:r>
    <w:r w:rsidR="00F01565" w:rsidRPr="00F01565">
      <w:rPr>
        <w:sz w:val="18"/>
      </w:rPr>
      <w:instrText>@</w:instrText>
    </w:r>
    <w:r w:rsidR="00F01565" w:rsidRPr="00F01565">
      <w:rPr>
        <w:sz w:val="18"/>
        <w:lang w:val="en-US"/>
      </w:rPr>
      <w:instrText>esptnet-eu</w:instrText>
    </w:r>
    <w:r w:rsidR="00F01565" w:rsidRPr="00F01565">
      <w:rPr>
        <w:sz w:val="18"/>
      </w:rPr>
      <w:instrText>.</w:instrText>
    </w:r>
    <w:r w:rsidR="00F01565" w:rsidRPr="00F01565">
      <w:rPr>
        <w:sz w:val="18"/>
        <w:lang w:val="en-US"/>
      </w:rPr>
      <w:instrText>gr</w:instrText>
    </w:r>
    <w:r w:rsidR="00F01565">
      <w:rPr>
        <w:sz w:val="18"/>
        <w:lang w:val="en-US"/>
      </w:rPr>
      <w:instrText xml:space="preserve">" </w:instrText>
    </w:r>
    <w:r w:rsidR="00F01565">
      <w:rPr>
        <w:sz w:val="18"/>
        <w:lang w:val="en-US"/>
      </w:rPr>
      <w:fldChar w:fldCharType="separate"/>
    </w:r>
    <w:r w:rsidR="00F01565" w:rsidRPr="00305382">
      <w:rPr>
        <w:rStyle w:val="Hyperlink"/>
        <w:sz w:val="18"/>
        <w:lang w:val="en-US"/>
      </w:rPr>
      <w:t>info</w:t>
    </w:r>
    <w:r w:rsidR="00F01565" w:rsidRPr="00305382">
      <w:rPr>
        <w:rStyle w:val="Hyperlink"/>
        <w:sz w:val="18"/>
      </w:rPr>
      <w:t>@</w:t>
    </w:r>
    <w:r w:rsidR="00F01565" w:rsidRPr="00305382">
      <w:rPr>
        <w:rStyle w:val="Hyperlink"/>
        <w:sz w:val="18"/>
        <w:lang w:val="en-US"/>
      </w:rPr>
      <w:t>esptnet-eu</w:t>
    </w:r>
    <w:r w:rsidR="00F01565" w:rsidRPr="00305382">
      <w:rPr>
        <w:rStyle w:val="Hyperlink"/>
        <w:sz w:val="18"/>
      </w:rPr>
      <w:t>.</w:t>
    </w:r>
    <w:r w:rsidR="00F01565" w:rsidRPr="00305382">
      <w:rPr>
        <w:rStyle w:val="Hyperlink"/>
        <w:sz w:val="18"/>
        <w:lang w:val="en-US"/>
      </w:rPr>
      <w:t>gr</w:t>
    </w:r>
    <w:r w:rsidR="00F01565">
      <w:rPr>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65" w:rsidRDefault="00F0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EE" w:rsidRDefault="00DA43EE" w:rsidP="008C7B1A">
      <w:pPr>
        <w:spacing w:after="0" w:line="240" w:lineRule="auto"/>
      </w:pPr>
      <w:r>
        <w:separator/>
      </w:r>
    </w:p>
  </w:footnote>
  <w:footnote w:type="continuationSeparator" w:id="0">
    <w:p w:rsidR="00DA43EE" w:rsidRDefault="00DA43EE" w:rsidP="008C7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65" w:rsidRDefault="00F0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65" w:rsidRDefault="00F0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65" w:rsidRDefault="00F01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4B0C"/>
    <w:multiLevelType w:val="hybridMultilevel"/>
    <w:tmpl w:val="B21E96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06F"/>
    <w:rsid w:val="000552C4"/>
    <w:rsid w:val="00087AEB"/>
    <w:rsid w:val="000D3FDE"/>
    <w:rsid w:val="00104F24"/>
    <w:rsid w:val="001F59E5"/>
    <w:rsid w:val="0024706F"/>
    <w:rsid w:val="002538A7"/>
    <w:rsid w:val="0028059E"/>
    <w:rsid w:val="002B38E7"/>
    <w:rsid w:val="002C642D"/>
    <w:rsid w:val="00353265"/>
    <w:rsid w:val="00377852"/>
    <w:rsid w:val="00383213"/>
    <w:rsid w:val="00392741"/>
    <w:rsid w:val="00434735"/>
    <w:rsid w:val="004E50AC"/>
    <w:rsid w:val="00542E6C"/>
    <w:rsid w:val="006A5207"/>
    <w:rsid w:val="006D0A16"/>
    <w:rsid w:val="00765FB9"/>
    <w:rsid w:val="007816ED"/>
    <w:rsid w:val="007E1DBE"/>
    <w:rsid w:val="00864A9E"/>
    <w:rsid w:val="008A16CA"/>
    <w:rsid w:val="008C7B1A"/>
    <w:rsid w:val="00A2218D"/>
    <w:rsid w:val="00AD3CCF"/>
    <w:rsid w:val="00CE718A"/>
    <w:rsid w:val="00D2387C"/>
    <w:rsid w:val="00DA43EE"/>
    <w:rsid w:val="00DB0308"/>
    <w:rsid w:val="00E24549"/>
    <w:rsid w:val="00ED7C13"/>
    <w:rsid w:val="00F01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6F"/>
    <w:rPr>
      <w:color w:val="0000FF"/>
      <w:u w:val="single"/>
    </w:rPr>
  </w:style>
  <w:style w:type="table" w:styleId="TableGrid">
    <w:name w:val="Table Grid"/>
    <w:basedOn w:val="TableNormal"/>
    <w:uiPriority w:val="59"/>
    <w:rsid w:val="00ED7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7B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B1A"/>
  </w:style>
  <w:style w:type="paragraph" w:styleId="Footer">
    <w:name w:val="footer"/>
    <w:basedOn w:val="Normal"/>
    <w:link w:val="FooterChar"/>
    <w:uiPriority w:val="99"/>
    <w:unhideWhenUsed/>
    <w:rsid w:val="008C7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B1A"/>
  </w:style>
  <w:style w:type="paragraph" w:styleId="BalloonText">
    <w:name w:val="Balloon Text"/>
    <w:basedOn w:val="Normal"/>
    <w:link w:val="BalloonTextChar"/>
    <w:uiPriority w:val="99"/>
    <w:semiHidden/>
    <w:unhideWhenUsed/>
    <w:rsid w:val="008C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33647">
      <w:bodyDiv w:val="1"/>
      <w:marLeft w:val="0"/>
      <w:marRight w:val="0"/>
      <w:marTop w:val="0"/>
      <w:marBottom w:val="0"/>
      <w:divBdr>
        <w:top w:val="none" w:sz="0" w:space="0" w:color="auto"/>
        <w:left w:val="none" w:sz="0" w:space="0" w:color="auto"/>
        <w:bottom w:val="none" w:sz="0" w:space="0" w:color="auto"/>
        <w:right w:val="none" w:sz="0" w:space="0" w:color="auto"/>
      </w:divBdr>
      <w:divsChild>
        <w:div w:id="520365275">
          <w:marLeft w:val="0"/>
          <w:marRight w:val="0"/>
          <w:marTop w:val="0"/>
          <w:marBottom w:val="0"/>
          <w:divBdr>
            <w:top w:val="none" w:sz="0" w:space="0" w:color="auto"/>
            <w:left w:val="none" w:sz="0" w:space="0" w:color="auto"/>
            <w:bottom w:val="none" w:sz="0" w:space="0" w:color="auto"/>
            <w:right w:val="none" w:sz="0" w:space="0" w:color="auto"/>
          </w:divBdr>
          <w:divsChild>
            <w:div w:id="898395154">
              <w:marLeft w:val="0"/>
              <w:marRight w:val="0"/>
              <w:marTop w:val="0"/>
              <w:marBottom w:val="0"/>
              <w:divBdr>
                <w:top w:val="none" w:sz="0" w:space="0" w:color="auto"/>
                <w:left w:val="none" w:sz="0" w:space="0" w:color="auto"/>
                <w:bottom w:val="none" w:sz="0" w:space="0" w:color="auto"/>
                <w:right w:val="none" w:sz="0" w:space="0" w:color="auto"/>
              </w:divBdr>
            </w:div>
          </w:divsChild>
        </w:div>
        <w:div w:id="291134347">
          <w:marLeft w:val="0"/>
          <w:marRight w:val="0"/>
          <w:marTop w:val="0"/>
          <w:marBottom w:val="0"/>
          <w:divBdr>
            <w:top w:val="none" w:sz="0" w:space="0" w:color="auto"/>
            <w:left w:val="none" w:sz="0" w:space="0" w:color="auto"/>
            <w:bottom w:val="none" w:sz="0" w:space="0" w:color="auto"/>
            <w:right w:val="none" w:sz="0" w:space="0" w:color="auto"/>
          </w:divBdr>
          <w:divsChild>
            <w:div w:id="1601719922">
              <w:marLeft w:val="0"/>
              <w:marRight w:val="0"/>
              <w:marTop w:val="0"/>
              <w:marBottom w:val="0"/>
              <w:divBdr>
                <w:top w:val="none" w:sz="0" w:space="0" w:color="auto"/>
                <w:left w:val="none" w:sz="0" w:space="0" w:color="auto"/>
                <w:bottom w:val="none" w:sz="0" w:space="0" w:color="auto"/>
                <w:right w:val="none" w:sz="0" w:space="0" w:color="auto"/>
              </w:divBdr>
              <w:divsChild>
                <w:div w:id="205484406">
                  <w:marLeft w:val="0"/>
                  <w:marRight w:val="0"/>
                  <w:marTop w:val="0"/>
                  <w:marBottom w:val="0"/>
                  <w:divBdr>
                    <w:top w:val="none" w:sz="0" w:space="0" w:color="auto"/>
                    <w:left w:val="none" w:sz="0" w:space="0" w:color="auto"/>
                    <w:bottom w:val="none" w:sz="0" w:space="0" w:color="auto"/>
                    <w:right w:val="none" w:sz="0" w:space="0" w:color="auto"/>
                  </w:divBdr>
                  <w:divsChild>
                    <w:div w:id="1948654314">
                      <w:marLeft w:val="0"/>
                      <w:marRight w:val="0"/>
                      <w:marTop w:val="0"/>
                      <w:marBottom w:val="0"/>
                      <w:divBdr>
                        <w:top w:val="none" w:sz="0" w:space="0" w:color="auto"/>
                        <w:left w:val="none" w:sz="0" w:space="0" w:color="auto"/>
                        <w:bottom w:val="none" w:sz="0" w:space="0" w:color="auto"/>
                        <w:right w:val="none" w:sz="0" w:space="0" w:color="auto"/>
                      </w:divBdr>
                      <w:divsChild>
                        <w:div w:id="228811629">
                          <w:marLeft w:val="0"/>
                          <w:marRight w:val="0"/>
                          <w:marTop w:val="0"/>
                          <w:marBottom w:val="0"/>
                          <w:divBdr>
                            <w:top w:val="none" w:sz="0" w:space="0" w:color="auto"/>
                            <w:left w:val="none" w:sz="0" w:space="0" w:color="auto"/>
                            <w:bottom w:val="none" w:sz="0" w:space="0" w:color="auto"/>
                            <w:right w:val="none" w:sz="0" w:space="0" w:color="auto"/>
                          </w:divBdr>
                          <w:divsChild>
                            <w:div w:id="26294720">
                              <w:marLeft w:val="0"/>
                              <w:marRight w:val="0"/>
                              <w:marTop w:val="0"/>
                              <w:marBottom w:val="0"/>
                              <w:divBdr>
                                <w:top w:val="none" w:sz="0" w:space="0" w:color="auto"/>
                                <w:left w:val="none" w:sz="0" w:space="0" w:color="auto"/>
                                <w:bottom w:val="none" w:sz="0" w:space="0" w:color="auto"/>
                                <w:right w:val="none" w:sz="0" w:space="0" w:color="auto"/>
                              </w:divBdr>
                              <w:divsChild>
                                <w:div w:id="1747872391">
                                  <w:marLeft w:val="0"/>
                                  <w:marRight w:val="0"/>
                                  <w:marTop w:val="0"/>
                                  <w:marBottom w:val="0"/>
                                  <w:divBdr>
                                    <w:top w:val="none" w:sz="0" w:space="0" w:color="auto"/>
                                    <w:left w:val="none" w:sz="0" w:space="0" w:color="auto"/>
                                    <w:bottom w:val="none" w:sz="0" w:space="0" w:color="auto"/>
                                    <w:right w:val="none" w:sz="0" w:space="0" w:color="auto"/>
                                  </w:divBdr>
                                </w:div>
                                <w:div w:id="1509129640">
                                  <w:marLeft w:val="0"/>
                                  <w:marRight w:val="0"/>
                                  <w:marTop w:val="0"/>
                                  <w:marBottom w:val="0"/>
                                  <w:divBdr>
                                    <w:top w:val="none" w:sz="0" w:space="0" w:color="auto"/>
                                    <w:left w:val="none" w:sz="0" w:space="0" w:color="auto"/>
                                    <w:bottom w:val="none" w:sz="0" w:space="0" w:color="auto"/>
                                    <w:right w:val="none" w:sz="0" w:space="0" w:color="auto"/>
                                  </w:divBdr>
                                </w:div>
                                <w:div w:id="1177771508">
                                  <w:marLeft w:val="0"/>
                                  <w:marRight w:val="0"/>
                                  <w:marTop w:val="0"/>
                                  <w:marBottom w:val="0"/>
                                  <w:divBdr>
                                    <w:top w:val="none" w:sz="0" w:space="0" w:color="auto"/>
                                    <w:left w:val="none" w:sz="0" w:space="0" w:color="auto"/>
                                    <w:bottom w:val="none" w:sz="0" w:space="0" w:color="auto"/>
                                    <w:right w:val="none" w:sz="0" w:space="0" w:color="auto"/>
                                  </w:divBdr>
                                </w:div>
                                <w:div w:id="1849172629">
                                  <w:marLeft w:val="0"/>
                                  <w:marRight w:val="0"/>
                                  <w:marTop w:val="0"/>
                                  <w:marBottom w:val="0"/>
                                  <w:divBdr>
                                    <w:top w:val="none" w:sz="0" w:space="0" w:color="auto"/>
                                    <w:left w:val="none" w:sz="0" w:space="0" w:color="auto"/>
                                    <w:bottom w:val="none" w:sz="0" w:space="0" w:color="auto"/>
                                    <w:right w:val="none" w:sz="0" w:space="0" w:color="auto"/>
                                  </w:divBdr>
                                </w:div>
                                <w:div w:id="1342968784">
                                  <w:marLeft w:val="0"/>
                                  <w:marRight w:val="0"/>
                                  <w:marTop w:val="0"/>
                                  <w:marBottom w:val="0"/>
                                  <w:divBdr>
                                    <w:top w:val="none" w:sz="0" w:space="0" w:color="auto"/>
                                    <w:left w:val="none" w:sz="0" w:space="0" w:color="auto"/>
                                    <w:bottom w:val="none" w:sz="0" w:space="0" w:color="auto"/>
                                    <w:right w:val="none" w:sz="0" w:space="0" w:color="auto"/>
                                  </w:divBdr>
                                </w:div>
                                <w:div w:id="305285616">
                                  <w:marLeft w:val="0"/>
                                  <w:marRight w:val="0"/>
                                  <w:marTop w:val="0"/>
                                  <w:marBottom w:val="0"/>
                                  <w:divBdr>
                                    <w:top w:val="none" w:sz="0" w:space="0" w:color="auto"/>
                                    <w:left w:val="none" w:sz="0" w:space="0" w:color="auto"/>
                                    <w:bottom w:val="none" w:sz="0" w:space="0" w:color="auto"/>
                                    <w:right w:val="none" w:sz="0" w:space="0" w:color="auto"/>
                                  </w:divBdr>
                                </w:div>
                                <w:div w:id="152986132">
                                  <w:marLeft w:val="0"/>
                                  <w:marRight w:val="0"/>
                                  <w:marTop w:val="0"/>
                                  <w:marBottom w:val="0"/>
                                  <w:divBdr>
                                    <w:top w:val="none" w:sz="0" w:space="0" w:color="auto"/>
                                    <w:left w:val="none" w:sz="0" w:space="0" w:color="auto"/>
                                    <w:bottom w:val="none" w:sz="0" w:space="0" w:color="auto"/>
                                    <w:right w:val="none" w:sz="0" w:space="0" w:color="auto"/>
                                  </w:divBdr>
                                </w:div>
                                <w:div w:id="1325013104">
                                  <w:marLeft w:val="0"/>
                                  <w:marRight w:val="0"/>
                                  <w:marTop w:val="0"/>
                                  <w:marBottom w:val="0"/>
                                  <w:divBdr>
                                    <w:top w:val="none" w:sz="0" w:space="0" w:color="auto"/>
                                    <w:left w:val="none" w:sz="0" w:space="0" w:color="auto"/>
                                    <w:bottom w:val="none" w:sz="0" w:space="0" w:color="auto"/>
                                    <w:right w:val="none" w:sz="0" w:space="0" w:color="auto"/>
                                  </w:divBdr>
                                </w:div>
                                <w:div w:id="471674815">
                                  <w:marLeft w:val="0"/>
                                  <w:marRight w:val="0"/>
                                  <w:marTop w:val="0"/>
                                  <w:marBottom w:val="0"/>
                                  <w:divBdr>
                                    <w:top w:val="none" w:sz="0" w:space="0" w:color="auto"/>
                                    <w:left w:val="none" w:sz="0" w:space="0" w:color="auto"/>
                                    <w:bottom w:val="none" w:sz="0" w:space="0" w:color="auto"/>
                                    <w:right w:val="none" w:sz="0" w:space="0" w:color="auto"/>
                                  </w:divBdr>
                                </w:div>
                                <w:div w:id="938950803">
                                  <w:marLeft w:val="0"/>
                                  <w:marRight w:val="0"/>
                                  <w:marTop w:val="0"/>
                                  <w:marBottom w:val="0"/>
                                  <w:divBdr>
                                    <w:top w:val="none" w:sz="0" w:space="0" w:color="auto"/>
                                    <w:left w:val="none" w:sz="0" w:space="0" w:color="auto"/>
                                    <w:bottom w:val="none" w:sz="0" w:space="0" w:color="auto"/>
                                    <w:right w:val="none" w:sz="0" w:space="0" w:color="auto"/>
                                  </w:divBdr>
                                </w:div>
                                <w:div w:id="1435396201">
                                  <w:marLeft w:val="0"/>
                                  <w:marRight w:val="0"/>
                                  <w:marTop w:val="0"/>
                                  <w:marBottom w:val="0"/>
                                  <w:divBdr>
                                    <w:top w:val="none" w:sz="0" w:space="0" w:color="auto"/>
                                    <w:left w:val="none" w:sz="0" w:space="0" w:color="auto"/>
                                    <w:bottom w:val="none" w:sz="0" w:space="0" w:color="auto"/>
                                    <w:right w:val="none" w:sz="0" w:space="0" w:color="auto"/>
                                  </w:divBdr>
                                </w:div>
                                <w:div w:id="487939911">
                                  <w:marLeft w:val="0"/>
                                  <w:marRight w:val="0"/>
                                  <w:marTop w:val="0"/>
                                  <w:marBottom w:val="0"/>
                                  <w:divBdr>
                                    <w:top w:val="none" w:sz="0" w:space="0" w:color="auto"/>
                                    <w:left w:val="none" w:sz="0" w:space="0" w:color="auto"/>
                                    <w:bottom w:val="none" w:sz="0" w:space="0" w:color="auto"/>
                                    <w:right w:val="none" w:sz="0" w:space="0" w:color="auto"/>
                                  </w:divBdr>
                                </w:div>
                                <w:div w:id="1043287467">
                                  <w:marLeft w:val="0"/>
                                  <w:marRight w:val="0"/>
                                  <w:marTop w:val="0"/>
                                  <w:marBottom w:val="0"/>
                                  <w:divBdr>
                                    <w:top w:val="none" w:sz="0" w:space="0" w:color="auto"/>
                                    <w:left w:val="none" w:sz="0" w:space="0" w:color="auto"/>
                                    <w:bottom w:val="none" w:sz="0" w:space="0" w:color="auto"/>
                                    <w:right w:val="none" w:sz="0" w:space="0" w:color="auto"/>
                                  </w:divBdr>
                                </w:div>
                                <w:div w:id="625163818">
                                  <w:marLeft w:val="0"/>
                                  <w:marRight w:val="0"/>
                                  <w:marTop w:val="0"/>
                                  <w:marBottom w:val="0"/>
                                  <w:divBdr>
                                    <w:top w:val="none" w:sz="0" w:space="0" w:color="auto"/>
                                    <w:left w:val="none" w:sz="0" w:space="0" w:color="auto"/>
                                    <w:bottom w:val="none" w:sz="0" w:space="0" w:color="auto"/>
                                    <w:right w:val="none" w:sz="0" w:space="0" w:color="auto"/>
                                  </w:divBdr>
                                </w:div>
                                <w:div w:id="1783302662">
                                  <w:marLeft w:val="0"/>
                                  <w:marRight w:val="0"/>
                                  <w:marTop w:val="0"/>
                                  <w:marBottom w:val="0"/>
                                  <w:divBdr>
                                    <w:top w:val="none" w:sz="0" w:space="0" w:color="auto"/>
                                    <w:left w:val="none" w:sz="0" w:space="0" w:color="auto"/>
                                    <w:bottom w:val="none" w:sz="0" w:space="0" w:color="auto"/>
                                    <w:right w:val="none" w:sz="0" w:space="0" w:color="auto"/>
                                  </w:divBdr>
                                </w:div>
                                <w:div w:id="481123588">
                                  <w:marLeft w:val="0"/>
                                  <w:marRight w:val="0"/>
                                  <w:marTop w:val="0"/>
                                  <w:marBottom w:val="0"/>
                                  <w:divBdr>
                                    <w:top w:val="none" w:sz="0" w:space="0" w:color="auto"/>
                                    <w:left w:val="none" w:sz="0" w:space="0" w:color="auto"/>
                                    <w:bottom w:val="none" w:sz="0" w:space="0" w:color="auto"/>
                                    <w:right w:val="none" w:sz="0" w:space="0" w:color="auto"/>
                                  </w:divBdr>
                                </w:div>
                                <w:div w:id="268977995">
                                  <w:marLeft w:val="0"/>
                                  <w:marRight w:val="0"/>
                                  <w:marTop w:val="0"/>
                                  <w:marBottom w:val="0"/>
                                  <w:divBdr>
                                    <w:top w:val="none" w:sz="0" w:space="0" w:color="auto"/>
                                    <w:left w:val="none" w:sz="0" w:space="0" w:color="auto"/>
                                    <w:bottom w:val="none" w:sz="0" w:space="0" w:color="auto"/>
                                    <w:right w:val="none" w:sz="0" w:space="0" w:color="auto"/>
                                  </w:divBdr>
                                </w:div>
                                <w:div w:id="339506956">
                                  <w:marLeft w:val="0"/>
                                  <w:marRight w:val="0"/>
                                  <w:marTop w:val="0"/>
                                  <w:marBottom w:val="0"/>
                                  <w:divBdr>
                                    <w:top w:val="none" w:sz="0" w:space="0" w:color="auto"/>
                                    <w:left w:val="none" w:sz="0" w:space="0" w:color="auto"/>
                                    <w:bottom w:val="none" w:sz="0" w:space="0" w:color="auto"/>
                                    <w:right w:val="none" w:sz="0" w:space="0" w:color="auto"/>
                                  </w:divBdr>
                                </w:div>
                                <w:div w:id="1138457721">
                                  <w:marLeft w:val="0"/>
                                  <w:marRight w:val="0"/>
                                  <w:marTop w:val="0"/>
                                  <w:marBottom w:val="0"/>
                                  <w:divBdr>
                                    <w:top w:val="none" w:sz="0" w:space="0" w:color="auto"/>
                                    <w:left w:val="none" w:sz="0" w:space="0" w:color="auto"/>
                                    <w:bottom w:val="none" w:sz="0" w:space="0" w:color="auto"/>
                                    <w:right w:val="none" w:sz="0" w:space="0" w:color="auto"/>
                                  </w:divBdr>
                                </w:div>
                                <w:div w:id="1760829015">
                                  <w:marLeft w:val="0"/>
                                  <w:marRight w:val="0"/>
                                  <w:marTop w:val="0"/>
                                  <w:marBottom w:val="0"/>
                                  <w:divBdr>
                                    <w:top w:val="none" w:sz="0" w:space="0" w:color="auto"/>
                                    <w:left w:val="none" w:sz="0" w:space="0" w:color="auto"/>
                                    <w:bottom w:val="none" w:sz="0" w:space="0" w:color="auto"/>
                                    <w:right w:val="none" w:sz="0" w:space="0" w:color="auto"/>
                                  </w:divBdr>
                                </w:div>
                                <w:div w:id="1926838909">
                                  <w:marLeft w:val="0"/>
                                  <w:marRight w:val="0"/>
                                  <w:marTop w:val="0"/>
                                  <w:marBottom w:val="0"/>
                                  <w:divBdr>
                                    <w:top w:val="none" w:sz="0" w:space="0" w:color="auto"/>
                                    <w:left w:val="none" w:sz="0" w:space="0" w:color="auto"/>
                                    <w:bottom w:val="none" w:sz="0" w:space="0" w:color="auto"/>
                                    <w:right w:val="none" w:sz="0" w:space="0" w:color="auto"/>
                                  </w:divBdr>
                                </w:div>
                                <w:div w:id="1747720794">
                                  <w:marLeft w:val="0"/>
                                  <w:marRight w:val="0"/>
                                  <w:marTop w:val="0"/>
                                  <w:marBottom w:val="0"/>
                                  <w:divBdr>
                                    <w:top w:val="none" w:sz="0" w:space="0" w:color="auto"/>
                                    <w:left w:val="none" w:sz="0" w:space="0" w:color="auto"/>
                                    <w:bottom w:val="none" w:sz="0" w:space="0" w:color="auto"/>
                                    <w:right w:val="none" w:sz="0" w:space="0" w:color="auto"/>
                                  </w:divBdr>
                                </w:div>
                                <w:div w:id="277763144">
                                  <w:marLeft w:val="0"/>
                                  <w:marRight w:val="0"/>
                                  <w:marTop w:val="0"/>
                                  <w:marBottom w:val="0"/>
                                  <w:divBdr>
                                    <w:top w:val="none" w:sz="0" w:space="0" w:color="auto"/>
                                    <w:left w:val="none" w:sz="0" w:space="0" w:color="auto"/>
                                    <w:bottom w:val="none" w:sz="0" w:space="0" w:color="auto"/>
                                    <w:right w:val="none" w:sz="0" w:space="0" w:color="auto"/>
                                  </w:divBdr>
                                </w:div>
                                <w:div w:id="1565137079">
                                  <w:marLeft w:val="0"/>
                                  <w:marRight w:val="0"/>
                                  <w:marTop w:val="0"/>
                                  <w:marBottom w:val="0"/>
                                  <w:divBdr>
                                    <w:top w:val="none" w:sz="0" w:space="0" w:color="auto"/>
                                    <w:left w:val="none" w:sz="0" w:space="0" w:color="auto"/>
                                    <w:bottom w:val="none" w:sz="0" w:space="0" w:color="auto"/>
                                    <w:right w:val="none" w:sz="0" w:space="0" w:color="auto"/>
                                  </w:divBdr>
                                </w:div>
                                <w:div w:id="1088190213">
                                  <w:marLeft w:val="0"/>
                                  <w:marRight w:val="0"/>
                                  <w:marTop w:val="0"/>
                                  <w:marBottom w:val="0"/>
                                  <w:divBdr>
                                    <w:top w:val="none" w:sz="0" w:space="0" w:color="auto"/>
                                    <w:left w:val="none" w:sz="0" w:space="0" w:color="auto"/>
                                    <w:bottom w:val="none" w:sz="0" w:space="0" w:color="auto"/>
                                    <w:right w:val="none" w:sz="0" w:space="0" w:color="auto"/>
                                  </w:divBdr>
                                </w:div>
                                <w:div w:id="786854868">
                                  <w:marLeft w:val="0"/>
                                  <w:marRight w:val="0"/>
                                  <w:marTop w:val="0"/>
                                  <w:marBottom w:val="0"/>
                                  <w:divBdr>
                                    <w:top w:val="none" w:sz="0" w:space="0" w:color="auto"/>
                                    <w:left w:val="none" w:sz="0" w:space="0" w:color="auto"/>
                                    <w:bottom w:val="none" w:sz="0" w:space="0" w:color="auto"/>
                                    <w:right w:val="none" w:sz="0" w:space="0" w:color="auto"/>
                                  </w:divBdr>
                                </w:div>
                                <w:div w:id="1131942391">
                                  <w:marLeft w:val="0"/>
                                  <w:marRight w:val="0"/>
                                  <w:marTop w:val="0"/>
                                  <w:marBottom w:val="0"/>
                                  <w:divBdr>
                                    <w:top w:val="none" w:sz="0" w:space="0" w:color="auto"/>
                                    <w:left w:val="none" w:sz="0" w:space="0" w:color="auto"/>
                                    <w:bottom w:val="none" w:sz="0" w:space="0" w:color="auto"/>
                                    <w:right w:val="none" w:sz="0" w:space="0" w:color="auto"/>
                                  </w:divBdr>
                                </w:div>
                                <w:div w:id="1040865128">
                                  <w:marLeft w:val="0"/>
                                  <w:marRight w:val="0"/>
                                  <w:marTop w:val="0"/>
                                  <w:marBottom w:val="0"/>
                                  <w:divBdr>
                                    <w:top w:val="none" w:sz="0" w:space="0" w:color="auto"/>
                                    <w:left w:val="none" w:sz="0" w:space="0" w:color="auto"/>
                                    <w:bottom w:val="none" w:sz="0" w:space="0" w:color="auto"/>
                                    <w:right w:val="none" w:sz="0" w:space="0" w:color="auto"/>
                                  </w:divBdr>
                                </w:div>
                                <w:div w:id="1482885335">
                                  <w:marLeft w:val="0"/>
                                  <w:marRight w:val="0"/>
                                  <w:marTop w:val="0"/>
                                  <w:marBottom w:val="0"/>
                                  <w:divBdr>
                                    <w:top w:val="none" w:sz="0" w:space="0" w:color="auto"/>
                                    <w:left w:val="none" w:sz="0" w:space="0" w:color="auto"/>
                                    <w:bottom w:val="none" w:sz="0" w:space="0" w:color="auto"/>
                                    <w:right w:val="none" w:sz="0" w:space="0" w:color="auto"/>
                                  </w:divBdr>
                                </w:div>
                                <w:div w:id="804002932">
                                  <w:marLeft w:val="0"/>
                                  <w:marRight w:val="0"/>
                                  <w:marTop w:val="0"/>
                                  <w:marBottom w:val="0"/>
                                  <w:divBdr>
                                    <w:top w:val="none" w:sz="0" w:space="0" w:color="auto"/>
                                    <w:left w:val="none" w:sz="0" w:space="0" w:color="auto"/>
                                    <w:bottom w:val="none" w:sz="0" w:space="0" w:color="auto"/>
                                    <w:right w:val="none" w:sz="0" w:space="0" w:color="auto"/>
                                  </w:divBdr>
                                </w:div>
                                <w:div w:id="337463898">
                                  <w:marLeft w:val="0"/>
                                  <w:marRight w:val="0"/>
                                  <w:marTop w:val="0"/>
                                  <w:marBottom w:val="0"/>
                                  <w:divBdr>
                                    <w:top w:val="none" w:sz="0" w:space="0" w:color="auto"/>
                                    <w:left w:val="none" w:sz="0" w:space="0" w:color="auto"/>
                                    <w:bottom w:val="none" w:sz="0" w:space="0" w:color="auto"/>
                                    <w:right w:val="none" w:sz="0" w:space="0" w:color="auto"/>
                                  </w:divBdr>
                                </w:div>
                                <w:div w:id="1794322793">
                                  <w:marLeft w:val="0"/>
                                  <w:marRight w:val="0"/>
                                  <w:marTop w:val="0"/>
                                  <w:marBottom w:val="0"/>
                                  <w:divBdr>
                                    <w:top w:val="none" w:sz="0" w:space="0" w:color="auto"/>
                                    <w:left w:val="none" w:sz="0" w:space="0" w:color="auto"/>
                                    <w:bottom w:val="none" w:sz="0" w:space="0" w:color="auto"/>
                                    <w:right w:val="none" w:sz="0" w:space="0" w:color="auto"/>
                                  </w:divBdr>
                                </w:div>
                                <w:div w:id="552427581">
                                  <w:marLeft w:val="0"/>
                                  <w:marRight w:val="0"/>
                                  <w:marTop w:val="0"/>
                                  <w:marBottom w:val="0"/>
                                  <w:divBdr>
                                    <w:top w:val="none" w:sz="0" w:space="0" w:color="auto"/>
                                    <w:left w:val="none" w:sz="0" w:space="0" w:color="auto"/>
                                    <w:bottom w:val="none" w:sz="0" w:space="0" w:color="auto"/>
                                    <w:right w:val="none" w:sz="0" w:space="0" w:color="auto"/>
                                  </w:divBdr>
                                </w:div>
                                <w:div w:id="866067055">
                                  <w:marLeft w:val="0"/>
                                  <w:marRight w:val="0"/>
                                  <w:marTop w:val="0"/>
                                  <w:marBottom w:val="0"/>
                                  <w:divBdr>
                                    <w:top w:val="none" w:sz="0" w:space="0" w:color="auto"/>
                                    <w:left w:val="none" w:sz="0" w:space="0" w:color="auto"/>
                                    <w:bottom w:val="none" w:sz="0" w:space="0" w:color="auto"/>
                                    <w:right w:val="none" w:sz="0" w:space="0" w:color="auto"/>
                                  </w:divBdr>
                                </w:div>
                                <w:div w:id="250437203">
                                  <w:marLeft w:val="0"/>
                                  <w:marRight w:val="0"/>
                                  <w:marTop w:val="0"/>
                                  <w:marBottom w:val="0"/>
                                  <w:divBdr>
                                    <w:top w:val="none" w:sz="0" w:space="0" w:color="auto"/>
                                    <w:left w:val="none" w:sz="0" w:space="0" w:color="auto"/>
                                    <w:bottom w:val="none" w:sz="0" w:space="0" w:color="auto"/>
                                    <w:right w:val="none" w:sz="0" w:space="0" w:color="auto"/>
                                  </w:divBdr>
                                </w:div>
                                <w:div w:id="1043097240">
                                  <w:marLeft w:val="0"/>
                                  <w:marRight w:val="0"/>
                                  <w:marTop w:val="0"/>
                                  <w:marBottom w:val="0"/>
                                  <w:divBdr>
                                    <w:top w:val="none" w:sz="0" w:space="0" w:color="auto"/>
                                    <w:left w:val="none" w:sz="0" w:space="0" w:color="auto"/>
                                    <w:bottom w:val="none" w:sz="0" w:space="0" w:color="auto"/>
                                    <w:right w:val="none" w:sz="0" w:space="0" w:color="auto"/>
                                  </w:divBdr>
                                </w:div>
                                <w:div w:id="2049988695">
                                  <w:marLeft w:val="0"/>
                                  <w:marRight w:val="0"/>
                                  <w:marTop w:val="0"/>
                                  <w:marBottom w:val="0"/>
                                  <w:divBdr>
                                    <w:top w:val="none" w:sz="0" w:space="0" w:color="auto"/>
                                    <w:left w:val="none" w:sz="0" w:space="0" w:color="auto"/>
                                    <w:bottom w:val="none" w:sz="0" w:space="0" w:color="auto"/>
                                    <w:right w:val="none" w:sz="0" w:space="0" w:color="auto"/>
                                  </w:divBdr>
                                </w:div>
                                <w:div w:id="775447474">
                                  <w:marLeft w:val="0"/>
                                  <w:marRight w:val="0"/>
                                  <w:marTop w:val="0"/>
                                  <w:marBottom w:val="0"/>
                                  <w:divBdr>
                                    <w:top w:val="none" w:sz="0" w:space="0" w:color="auto"/>
                                    <w:left w:val="none" w:sz="0" w:space="0" w:color="auto"/>
                                    <w:bottom w:val="none" w:sz="0" w:space="0" w:color="auto"/>
                                    <w:right w:val="none" w:sz="0" w:space="0" w:color="auto"/>
                                  </w:divBdr>
                                </w:div>
                                <w:div w:id="1023089407">
                                  <w:marLeft w:val="0"/>
                                  <w:marRight w:val="0"/>
                                  <w:marTop w:val="0"/>
                                  <w:marBottom w:val="0"/>
                                  <w:divBdr>
                                    <w:top w:val="none" w:sz="0" w:space="0" w:color="auto"/>
                                    <w:left w:val="none" w:sz="0" w:space="0" w:color="auto"/>
                                    <w:bottom w:val="none" w:sz="0" w:space="0" w:color="auto"/>
                                    <w:right w:val="none" w:sz="0" w:space="0" w:color="auto"/>
                                  </w:divBdr>
                                </w:div>
                                <w:div w:id="1251887408">
                                  <w:marLeft w:val="0"/>
                                  <w:marRight w:val="0"/>
                                  <w:marTop w:val="0"/>
                                  <w:marBottom w:val="0"/>
                                  <w:divBdr>
                                    <w:top w:val="none" w:sz="0" w:space="0" w:color="auto"/>
                                    <w:left w:val="none" w:sz="0" w:space="0" w:color="auto"/>
                                    <w:bottom w:val="none" w:sz="0" w:space="0" w:color="auto"/>
                                    <w:right w:val="none" w:sz="0" w:space="0" w:color="auto"/>
                                  </w:divBdr>
                                </w:div>
                                <w:div w:id="1569337945">
                                  <w:marLeft w:val="0"/>
                                  <w:marRight w:val="0"/>
                                  <w:marTop w:val="0"/>
                                  <w:marBottom w:val="0"/>
                                  <w:divBdr>
                                    <w:top w:val="none" w:sz="0" w:space="0" w:color="auto"/>
                                    <w:left w:val="none" w:sz="0" w:space="0" w:color="auto"/>
                                    <w:bottom w:val="none" w:sz="0" w:space="0" w:color="auto"/>
                                    <w:right w:val="none" w:sz="0" w:space="0" w:color="auto"/>
                                  </w:divBdr>
                                </w:div>
                                <w:div w:id="601109584">
                                  <w:marLeft w:val="0"/>
                                  <w:marRight w:val="0"/>
                                  <w:marTop w:val="0"/>
                                  <w:marBottom w:val="0"/>
                                  <w:divBdr>
                                    <w:top w:val="none" w:sz="0" w:space="0" w:color="auto"/>
                                    <w:left w:val="none" w:sz="0" w:space="0" w:color="auto"/>
                                    <w:bottom w:val="none" w:sz="0" w:space="0" w:color="auto"/>
                                    <w:right w:val="none" w:sz="0" w:space="0" w:color="auto"/>
                                  </w:divBdr>
                                </w:div>
                                <w:div w:id="60375338">
                                  <w:marLeft w:val="0"/>
                                  <w:marRight w:val="0"/>
                                  <w:marTop w:val="0"/>
                                  <w:marBottom w:val="0"/>
                                  <w:divBdr>
                                    <w:top w:val="none" w:sz="0" w:space="0" w:color="auto"/>
                                    <w:left w:val="none" w:sz="0" w:space="0" w:color="auto"/>
                                    <w:bottom w:val="none" w:sz="0" w:space="0" w:color="auto"/>
                                    <w:right w:val="none" w:sz="0" w:space="0" w:color="auto"/>
                                  </w:divBdr>
                                </w:div>
                                <w:div w:id="278923628">
                                  <w:marLeft w:val="0"/>
                                  <w:marRight w:val="0"/>
                                  <w:marTop w:val="0"/>
                                  <w:marBottom w:val="0"/>
                                  <w:divBdr>
                                    <w:top w:val="none" w:sz="0" w:space="0" w:color="auto"/>
                                    <w:left w:val="none" w:sz="0" w:space="0" w:color="auto"/>
                                    <w:bottom w:val="none" w:sz="0" w:space="0" w:color="auto"/>
                                    <w:right w:val="none" w:sz="0" w:space="0" w:color="auto"/>
                                  </w:divBdr>
                                </w:div>
                                <w:div w:id="297687227">
                                  <w:marLeft w:val="0"/>
                                  <w:marRight w:val="0"/>
                                  <w:marTop w:val="0"/>
                                  <w:marBottom w:val="0"/>
                                  <w:divBdr>
                                    <w:top w:val="none" w:sz="0" w:space="0" w:color="auto"/>
                                    <w:left w:val="none" w:sz="0" w:space="0" w:color="auto"/>
                                    <w:bottom w:val="none" w:sz="0" w:space="0" w:color="auto"/>
                                    <w:right w:val="none" w:sz="0" w:space="0" w:color="auto"/>
                                  </w:divBdr>
                                </w:div>
                                <w:div w:id="835807655">
                                  <w:marLeft w:val="0"/>
                                  <w:marRight w:val="0"/>
                                  <w:marTop w:val="0"/>
                                  <w:marBottom w:val="0"/>
                                  <w:divBdr>
                                    <w:top w:val="none" w:sz="0" w:space="0" w:color="auto"/>
                                    <w:left w:val="none" w:sz="0" w:space="0" w:color="auto"/>
                                    <w:bottom w:val="none" w:sz="0" w:space="0" w:color="auto"/>
                                    <w:right w:val="none" w:sz="0" w:space="0" w:color="auto"/>
                                  </w:divBdr>
                                </w:div>
                                <w:div w:id="1711301836">
                                  <w:marLeft w:val="0"/>
                                  <w:marRight w:val="0"/>
                                  <w:marTop w:val="0"/>
                                  <w:marBottom w:val="0"/>
                                  <w:divBdr>
                                    <w:top w:val="none" w:sz="0" w:space="0" w:color="auto"/>
                                    <w:left w:val="none" w:sz="0" w:space="0" w:color="auto"/>
                                    <w:bottom w:val="none" w:sz="0" w:space="0" w:color="auto"/>
                                    <w:right w:val="none" w:sz="0" w:space="0" w:color="auto"/>
                                  </w:divBdr>
                                </w:div>
                                <w:div w:id="279651765">
                                  <w:marLeft w:val="0"/>
                                  <w:marRight w:val="0"/>
                                  <w:marTop w:val="0"/>
                                  <w:marBottom w:val="0"/>
                                  <w:divBdr>
                                    <w:top w:val="none" w:sz="0" w:space="0" w:color="auto"/>
                                    <w:left w:val="none" w:sz="0" w:space="0" w:color="auto"/>
                                    <w:bottom w:val="none" w:sz="0" w:space="0" w:color="auto"/>
                                    <w:right w:val="none" w:sz="0" w:space="0" w:color="auto"/>
                                  </w:divBdr>
                                </w:div>
                                <w:div w:id="874929657">
                                  <w:marLeft w:val="0"/>
                                  <w:marRight w:val="0"/>
                                  <w:marTop w:val="0"/>
                                  <w:marBottom w:val="0"/>
                                  <w:divBdr>
                                    <w:top w:val="none" w:sz="0" w:space="0" w:color="auto"/>
                                    <w:left w:val="none" w:sz="0" w:space="0" w:color="auto"/>
                                    <w:bottom w:val="none" w:sz="0" w:space="0" w:color="auto"/>
                                    <w:right w:val="none" w:sz="0" w:space="0" w:color="auto"/>
                                  </w:divBdr>
                                </w:div>
                                <w:div w:id="1271544339">
                                  <w:marLeft w:val="0"/>
                                  <w:marRight w:val="0"/>
                                  <w:marTop w:val="0"/>
                                  <w:marBottom w:val="0"/>
                                  <w:divBdr>
                                    <w:top w:val="none" w:sz="0" w:space="0" w:color="auto"/>
                                    <w:left w:val="none" w:sz="0" w:space="0" w:color="auto"/>
                                    <w:bottom w:val="none" w:sz="0" w:space="0" w:color="auto"/>
                                    <w:right w:val="none" w:sz="0" w:space="0" w:color="auto"/>
                                  </w:divBdr>
                                </w:div>
                                <w:div w:id="88429965">
                                  <w:marLeft w:val="0"/>
                                  <w:marRight w:val="0"/>
                                  <w:marTop w:val="0"/>
                                  <w:marBottom w:val="0"/>
                                  <w:divBdr>
                                    <w:top w:val="none" w:sz="0" w:space="0" w:color="auto"/>
                                    <w:left w:val="none" w:sz="0" w:space="0" w:color="auto"/>
                                    <w:bottom w:val="none" w:sz="0" w:space="0" w:color="auto"/>
                                    <w:right w:val="none" w:sz="0" w:space="0" w:color="auto"/>
                                  </w:divBdr>
                                </w:div>
                                <w:div w:id="544366280">
                                  <w:marLeft w:val="0"/>
                                  <w:marRight w:val="0"/>
                                  <w:marTop w:val="0"/>
                                  <w:marBottom w:val="0"/>
                                  <w:divBdr>
                                    <w:top w:val="none" w:sz="0" w:space="0" w:color="auto"/>
                                    <w:left w:val="none" w:sz="0" w:space="0" w:color="auto"/>
                                    <w:bottom w:val="none" w:sz="0" w:space="0" w:color="auto"/>
                                    <w:right w:val="none" w:sz="0" w:space="0" w:color="auto"/>
                                  </w:divBdr>
                                </w:div>
                                <w:div w:id="1264529478">
                                  <w:marLeft w:val="0"/>
                                  <w:marRight w:val="0"/>
                                  <w:marTop w:val="0"/>
                                  <w:marBottom w:val="0"/>
                                  <w:divBdr>
                                    <w:top w:val="none" w:sz="0" w:space="0" w:color="auto"/>
                                    <w:left w:val="none" w:sz="0" w:space="0" w:color="auto"/>
                                    <w:bottom w:val="none" w:sz="0" w:space="0" w:color="auto"/>
                                    <w:right w:val="none" w:sz="0" w:space="0" w:color="auto"/>
                                  </w:divBdr>
                                </w:div>
                                <w:div w:id="306521152">
                                  <w:marLeft w:val="0"/>
                                  <w:marRight w:val="0"/>
                                  <w:marTop w:val="0"/>
                                  <w:marBottom w:val="0"/>
                                  <w:divBdr>
                                    <w:top w:val="none" w:sz="0" w:space="0" w:color="auto"/>
                                    <w:left w:val="none" w:sz="0" w:space="0" w:color="auto"/>
                                    <w:bottom w:val="none" w:sz="0" w:space="0" w:color="auto"/>
                                    <w:right w:val="none" w:sz="0" w:space="0" w:color="auto"/>
                                  </w:divBdr>
                                </w:div>
                                <w:div w:id="1155607119">
                                  <w:marLeft w:val="0"/>
                                  <w:marRight w:val="0"/>
                                  <w:marTop w:val="0"/>
                                  <w:marBottom w:val="0"/>
                                  <w:divBdr>
                                    <w:top w:val="none" w:sz="0" w:space="0" w:color="auto"/>
                                    <w:left w:val="none" w:sz="0" w:space="0" w:color="auto"/>
                                    <w:bottom w:val="none" w:sz="0" w:space="0" w:color="auto"/>
                                    <w:right w:val="none" w:sz="0" w:space="0" w:color="auto"/>
                                  </w:divBdr>
                                </w:div>
                                <w:div w:id="563878018">
                                  <w:marLeft w:val="0"/>
                                  <w:marRight w:val="0"/>
                                  <w:marTop w:val="0"/>
                                  <w:marBottom w:val="0"/>
                                  <w:divBdr>
                                    <w:top w:val="none" w:sz="0" w:space="0" w:color="auto"/>
                                    <w:left w:val="none" w:sz="0" w:space="0" w:color="auto"/>
                                    <w:bottom w:val="none" w:sz="0" w:space="0" w:color="auto"/>
                                    <w:right w:val="none" w:sz="0" w:space="0" w:color="auto"/>
                                  </w:divBdr>
                                </w:div>
                                <w:div w:id="1123427627">
                                  <w:marLeft w:val="0"/>
                                  <w:marRight w:val="0"/>
                                  <w:marTop w:val="0"/>
                                  <w:marBottom w:val="0"/>
                                  <w:divBdr>
                                    <w:top w:val="none" w:sz="0" w:space="0" w:color="auto"/>
                                    <w:left w:val="none" w:sz="0" w:space="0" w:color="auto"/>
                                    <w:bottom w:val="none" w:sz="0" w:space="0" w:color="auto"/>
                                    <w:right w:val="none" w:sz="0" w:space="0" w:color="auto"/>
                                  </w:divBdr>
                                </w:div>
                                <w:div w:id="146285490">
                                  <w:marLeft w:val="0"/>
                                  <w:marRight w:val="0"/>
                                  <w:marTop w:val="0"/>
                                  <w:marBottom w:val="0"/>
                                  <w:divBdr>
                                    <w:top w:val="none" w:sz="0" w:space="0" w:color="auto"/>
                                    <w:left w:val="none" w:sz="0" w:space="0" w:color="auto"/>
                                    <w:bottom w:val="none" w:sz="0" w:space="0" w:color="auto"/>
                                    <w:right w:val="none" w:sz="0" w:space="0" w:color="auto"/>
                                  </w:divBdr>
                                </w:div>
                                <w:div w:id="1725131039">
                                  <w:marLeft w:val="0"/>
                                  <w:marRight w:val="0"/>
                                  <w:marTop w:val="0"/>
                                  <w:marBottom w:val="0"/>
                                  <w:divBdr>
                                    <w:top w:val="none" w:sz="0" w:space="0" w:color="auto"/>
                                    <w:left w:val="none" w:sz="0" w:space="0" w:color="auto"/>
                                    <w:bottom w:val="none" w:sz="0" w:space="0" w:color="auto"/>
                                    <w:right w:val="none" w:sz="0" w:space="0" w:color="auto"/>
                                  </w:divBdr>
                                </w:div>
                                <w:div w:id="2051493968">
                                  <w:marLeft w:val="0"/>
                                  <w:marRight w:val="0"/>
                                  <w:marTop w:val="0"/>
                                  <w:marBottom w:val="0"/>
                                  <w:divBdr>
                                    <w:top w:val="none" w:sz="0" w:space="0" w:color="auto"/>
                                    <w:left w:val="none" w:sz="0" w:space="0" w:color="auto"/>
                                    <w:bottom w:val="none" w:sz="0" w:space="0" w:color="auto"/>
                                    <w:right w:val="none" w:sz="0" w:space="0" w:color="auto"/>
                                  </w:divBdr>
                                </w:div>
                                <w:div w:id="892079637">
                                  <w:marLeft w:val="0"/>
                                  <w:marRight w:val="0"/>
                                  <w:marTop w:val="0"/>
                                  <w:marBottom w:val="0"/>
                                  <w:divBdr>
                                    <w:top w:val="none" w:sz="0" w:space="0" w:color="auto"/>
                                    <w:left w:val="none" w:sz="0" w:space="0" w:color="auto"/>
                                    <w:bottom w:val="none" w:sz="0" w:space="0" w:color="auto"/>
                                    <w:right w:val="none" w:sz="0" w:space="0" w:color="auto"/>
                                  </w:divBdr>
                                </w:div>
                                <w:div w:id="1414738431">
                                  <w:marLeft w:val="0"/>
                                  <w:marRight w:val="0"/>
                                  <w:marTop w:val="0"/>
                                  <w:marBottom w:val="0"/>
                                  <w:divBdr>
                                    <w:top w:val="none" w:sz="0" w:space="0" w:color="auto"/>
                                    <w:left w:val="none" w:sz="0" w:space="0" w:color="auto"/>
                                    <w:bottom w:val="none" w:sz="0" w:space="0" w:color="auto"/>
                                    <w:right w:val="none" w:sz="0" w:space="0" w:color="auto"/>
                                  </w:divBdr>
                                </w:div>
                                <w:div w:id="561601890">
                                  <w:marLeft w:val="0"/>
                                  <w:marRight w:val="0"/>
                                  <w:marTop w:val="0"/>
                                  <w:marBottom w:val="0"/>
                                  <w:divBdr>
                                    <w:top w:val="none" w:sz="0" w:space="0" w:color="auto"/>
                                    <w:left w:val="none" w:sz="0" w:space="0" w:color="auto"/>
                                    <w:bottom w:val="none" w:sz="0" w:space="0" w:color="auto"/>
                                    <w:right w:val="none" w:sz="0" w:space="0" w:color="auto"/>
                                  </w:divBdr>
                                </w:div>
                                <w:div w:id="578488435">
                                  <w:marLeft w:val="0"/>
                                  <w:marRight w:val="0"/>
                                  <w:marTop w:val="0"/>
                                  <w:marBottom w:val="0"/>
                                  <w:divBdr>
                                    <w:top w:val="none" w:sz="0" w:space="0" w:color="auto"/>
                                    <w:left w:val="none" w:sz="0" w:space="0" w:color="auto"/>
                                    <w:bottom w:val="none" w:sz="0" w:space="0" w:color="auto"/>
                                    <w:right w:val="none" w:sz="0" w:space="0" w:color="auto"/>
                                  </w:divBdr>
                                </w:div>
                                <w:div w:id="946499163">
                                  <w:marLeft w:val="0"/>
                                  <w:marRight w:val="0"/>
                                  <w:marTop w:val="0"/>
                                  <w:marBottom w:val="0"/>
                                  <w:divBdr>
                                    <w:top w:val="none" w:sz="0" w:space="0" w:color="auto"/>
                                    <w:left w:val="none" w:sz="0" w:space="0" w:color="auto"/>
                                    <w:bottom w:val="none" w:sz="0" w:space="0" w:color="auto"/>
                                    <w:right w:val="none" w:sz="0" w:space="0" w:color="auto"/>
                                  </w:divBdr>
                                </w:div>
                                <w:div w:id="926693734">
                                  <w:marLeft w:val="0"/>
                                  <w:marRight w:val="0"/>
                                  <w:marTop w:val="0"/>
                                  <w:marBottom w:val="0"/>
                                  <w:divBdr>
                                    <w:top w:val="none" w:sz="0" w:space="0" w:color="auto"/>
                                    <w:left w:val="none" w:sz="0" w:space="0" w:color="auto"/>
                                    <w:bottom w:val="none" w:sz="0" w:space="0" w:color="auto"/>
                                    <w:right w:val="none" w:sz="0" w:space="0" w:color="auto"/>
                                  </w:divBdr>
                                </w:div>
                                <w:div w:id="664090046">
                                  <w:marLeft w:val="0"/>
                                  <w:marRight w:val="0"/>
                                  <w:marTop w:val="0"/>
                                  <w:marBottom w:val="0"/>
                                  <w:divBdr>
                                    <w:top w:val="none" w:sz="0" w:space="0" w:color="auto"/>
                                    <w:left w:val="none" w:sz="0" w:space="0" w:color="auto"/>
                                    <w:bottom w:val="none" w:sz="0" w:space="0" w:color="auto"/>
                                    <w:right w:val="none" w:sz="0" w:space="0" w:color="auto"/>
                                  </w:divBdr>
                                </w:div>
                                <w:div w:id="1561864213">
                                  <w:marLeft w:val="0"/>
                                  <w:marRight w:val="0"/>
                                  <w:marTop w:val="0"/>
                                  <w:marBottom w:val="0"/>
                                  <w:divBdr>
                                    <w:top w:val="none" w:sz="0" w:space="0" w:color="auto"/>
                                    <w:left w:val="none" w:sz="0" w:space="0" w:color="auto"/>
                                    <w:bottom w:val="none" w:sz="0" w:space="0" w:color="auto"/>
                                    <w:right w:val="none" w:sz="0" w:space="0" w:color="auto"/>
                                  </w:divBdr>
                                </w:div>
                                <w:div w:id="782268714">
                                  <w:marLeft w:val="0"/>
                                  <w:marRight w:val="0"/>
                                  <w:marTop w:val="0"/>
                                  <w:marBottom w:val="0"/>
                                  <w:divBdr>
                                    <w:top w:val="none" w:sz="0" w:space="0" w:color="auto"/>
                                    <w:left w:val="none" w:sz="0" w:space="0" w:color="auto"/>
                                    <w:bottom w:val="none" w:sz="0" w:space="0" w:color="auto"/>
                                    <w:right w:val="none" w:sz="0" w:space="0" w:color="auto"/>
                                  </w:divBdr>
                                </w:div>
                                <w:div w:id="2051563648">
                                  <w:marLeft w:val="0"/>
                                  <w:marRight w:val="0"/>
                                  <w:marTop w:val="0"/>
                                  <w:marBottom w:val="0"/>
                                  <w:divBdr>
                                    <w:top w:val="none" w:sz="0" w:space="0" w:color="auto"/>
                                    <w:left w:val="none" w:sz="0" w:space="0" w:color="auto"/>
                                    <w:bottom w:val="none" w:sz="0" w:space="0" w:color="auto"/>
                                    <w:right w:val="none" w:sz="0" w:space="0" w:color="auto"/>
                                  </w:divBdr>
                                </w:div>
                                <w:div w:id="673800704">
                                  <w:marLeft w:val="0"/>
                                  <w:marRight w:val="0"/>
                                  <w:marTop w:val="0"/>
                                  <w:marBottom w:val="0"/>
                                  <w:divBdr>
                                    <w:top w:val="none" w:sz="0" w:space="0" w:color="auto"/>
                                    <w:left w:val="none" w:sz="0" w:space="0" w:color="auto"/>
                                    <w:bottom w:val="none" w:sz="0" w:space="0" w:color="auto"/>
                                    <w:right w:val="none" w:sz="0" w:space="0" w:color="auto"/>
                                  </w:divBdr>
                                </w:div>
                                <w:div w:id="822431589">
                                  <w:marLeft w:val="0"/>
                                  <w:marRight w:val="0"/>
                                  <w:marTop w:val="0"/>
                                  <w:marBottom w:val="0"/>
                                  <w:divBdr>
                                    <w:top w:val="none" w:sz="0" w:space="0" w:color="auto"/>
                                    <w:left w:val="none" w:sz="0" w:space="0" w:color="auto"/>
                                    <w:bottom w:val="none" w:sz="0" w:space="0" w:color="auto"/>
                                    <w:right w:val="none" w:sz="0" w:space="0" w:color="auto"/>
                                  </w:divBdr>
                                </w:div>
                                <w:div w:id="1770269971">
                                  <w:marLeft w:val="0"/>
                                  <w:marRight w:val="0"/>
                                  <w:marTop w:val="0"/>
                                  <w:marBottom w:val="0"/>
                                  <w:divBdr>
                                    <w:top w:val="none" w:sz="0" w:space="0" w:color="auto"/>
                                    <w:left w:val="none" w:sz="0" w:space="0" w:color="auto"/>
                                    <w:bottom w:val="none" w:sz="0" w:space="0" w:color="auto"/>
                                    <w:right w:val="none" w:sz="0" w:space="0" w:color="auto"/>
                                  </w:divBdr>
                                </w:div>
                                <w:div w:id="992680957">
                                  <w:marLeft w:val="0"/>
                                  <w:marRight w:val="0"/>
                                  <w:marTop w:val="0"/>
                                  <w:marBottom w:val="0"/>
                                  <w:divBdr>
                                    <w:top w:val="none" w:sz="0" w:space="0" w:color="auto"/>
                                    <w:left w:val="none" w:sz="0" w:space="0" w:color="auto"/>
                                    <w:bottom w:val="none" w:sz="0" w:space="0" w:color="auto"/>
                                    <w:right w:val="none" w:sz="0" w:space="0" w:color="auto"/>
                                  </w:divBdr>
                                </w:div>
                                <w:div w:id="1322083684">
                                  <w:marLeft w:val="0"/>
                                  <w:marRight w:val="0"/>
                                  <w:marTop w:val="0"/>
                                  <w:marBottom w:val="0"/>
                                  <w:divBdr>
                                    <w:top w:val="none" w:sz="0" w:space="0" w:color="auto"/>
                                    <w:left w:val="none" w:sz="0" w:space="0" w:color="auto"/>
                                    <w:bottom w:val="none" w:sz="0" w:space="0" w:color="auto"/>
                                    <w:right w:val="none" w:sz="0" w:space="0" w:color="auto"/>
                                  </w:divBdr>
                                </w:div>
                                <w:div w:id="1188056991">
                                  <w:marLeft w:val="0"/>
                                  <w:marRight w:val="0"/>
                                  <w:marTop w:val="0"/>
                                  <w:marBottom w:val="0"/>
                                  <w:divBdr>
                                    <w:top w:val="none" w:sz="0" w:space="0" w:color="auto"/>
                                    <w:left w:val="none" w:sz="0" w:space="0" w:color="auto"/>
                                    <w:bottom w:val="none" w:sz="0" w:space="0" w:color="auto"/>
                                    <w:right w:val="none" w:sz="0" w:space="0" w:color="auto"/>
                                  </w:divBdr>
                                </w:div>
                                <w:div w:id="742220051">
                                  <w:marLeft w:val="0"/>
                                  <w:marRight w:val="0"/>
                                  <w:marTop w:val="0"/>
                                  <w:marBottom w:val="0"/>
                                  <w:divBdr>
                                    <w:top w:val="none" w:sz="0" w:space="0" w:color="auto"/>
                                    <w:left w:val="none" w:sz="0" w:space="0" w:color="auto"/>
                                    <w:bottom w:val="none" w:sz="0" w:space="0" w:color="auto"/>
                                    <w:right w:val="none" w:sz="0" w:space="0" w:color="auto"/>
                                  </w:divBdr>
                                </w:div>
                                <w:div w:id="1289630147">
                                  <w:marLeft w:val="0"/>
                                  <w:marRight w:val="0"/>
                                  <w:marTop w:val="0"/>
                                  <w:marBottom w:val="0"/>
                                  <w:divBdr>
                                    <w:top w:val="none" w:sz="0" w:space="0" w:color="auto"/>
                                    <w:left w:val="none" w:sz="0" w:space="0" w:color="auto"/>
                                    <w:bottom w:val="none" w:sz="0" w:space="0" w:color="auto"/>
                                    <w:right w:val="none" w:sz="0" w:space="0" w:color="auto"/>
                                  </w:divBdr>
                                </w:div>
                                <w:div w:id="209462347">
                                  <w:marLeft w:val="0"/>
                                  <w:marRight w:val="0"/>
                                  <w:marTop w:val="0"/>
                                  <w:marBottom w:val="0"/>
                                  <w:divBdr>
                                    <w:top w:val="none" w:sz="0" w:space="0" w:color="auto"/>
                                    <w:left w:val="none" w:sz="0" w:space="0" w:color="auto"/>
                                    <w:bottom w:val="none" w:sz="0" w:space="0" w:color="auto"/>
                                    <w:right w:val="none" w:sz="0" w:space="0" w:color="auto"/>
                                  </w:divBdr>
                                </w:div>
                                <w:div w:id="1896578159">
                                  <w:marLeft w:val="0"/>
                                  <w:marRight w:val="0"/>
                                  <w:marTop w:val="0"/>
                                  <w:marBottom w:val="0"/>
                                  <w:divBdr>
                                    <w:top w:val="none" w:sz="0" w:space="0" w:color="auto"/>
                                    <w:left w:val="none" w:sz="0" w:space="0" w:color="auto"/>
                                    <w:bottom w:val="none" w:sz="0" w:space="0" w:color="auto"/>
                                    <w:right w:val="none" w:sz="0" w:space="0" w:color="auto"/>
                                  </w:divBdr>
                                </w:div>
                                <w:div w:id="1354266115">
                                  <w:marLeft w:val="0"/>
                                  <w:marRight w:val="0"/>
                                  <w:marTop w:val="0"/>
                                  <w:marBottom w:val="0"/>
                                  <w:divBdr>
                                    <w:top w:val="none" w:sz="0" w:space="0" w:color="auto"/>
                                    <w:left w:val="none" w:sz="0" w:space="0" w:color="auto"/>
                                    <w:bottom w:val="none" w:sz="0" w:space="0" w:color="auto"/>
                                    <w:right w:val="none" w:sz="0" w:space="0" w:color="auto"/>
                                  </w:divBdr>
                                </w:div>
                                <w:div w:id="128328250">
                                  <w:marLeft w:val="0"/>
                                  <w:marRight w:val="0"/>
                                  <w:marTop w:val="0"/>
                                  <w:marBottom w:val="0"/>
                                  <w:divBdr>
                                    <w:top w:val="none" w:sz="0" w:space="0" w:color="auto"/>
                                    <w:left w:val="none" w:sz="0" w:space="0" w:color="auto"/>
                                    <w:bottom w:val="none" w:sz="0" w:space="0" w:color="auto"/>
                                    <w:right w:val="none" w:sz="0" w:space="0" w:color="auto"/>
                                  </w:divBdr>
                                </w:div>
                                <w:div w:id="334192144">
                                  <w:marLeft w:val="0"/>
                                  <w:marRight w:val="0"/>
                                  <w:marTop w:val="0"/>
                                  <w:marBottom w:val="0"/>
                                  <w:divBdr>
                                    <w:top w:val="none" w:sz="0" w:space="0" w:color="auto"/>
                                    <w:left w:val="none" w:sz="0" w:space="0" w:color="auto"/>
                                    <w:bottom w:val="none" w:sz="0" w:space="0" w:color="auto"/>
                                    <w:right w:val="none" w:sz="0" w:space="0" w:color="auto"/>
                                  </w:divBdr>
                                </w:div>
                                <w:div w:id="798451515">
                                  <w:marLeft w:val="0"/>
                                  <w:marRight w:val="0"/>
                                  <w:marTop w:val="0"/>
                                  <w:marBottom w:val="0"/>
                                  <w:divBdr>
                                    <w:top w:val="none" w:sz="0" w:space="0" w:color="auto"/>
                                    <w:left w:val="none" w:sz="0" w:space="0" w:color="auto"/>
                                    <w:bottom w:val="none" w:sz="0" w:space="0" w:color="auto"/>
                                    <w:right w:val="none" w:sz="0" w:space="0" w:color="auto"/>
                                  </w:divBdr>
                                </w:div>
                                <w:div w:id="1902977489">
                                  <w:marLeft w:val="0"/>
                                  <w:marRight w:val="0"/>
                                  <w:marTop w:val="0"/>
                                  <w:marBottom w:val="0"/>
                                  <w:divBdr>
                                    <w:top w:val="none" w:sz="0" w:space="0" w:color="auto"/>
                                    <w:left w:val="none" w:sz="0" w:space="0" w:color="auto"/>
                                    <w:bottom w:val="none" w:sz="0" w:space="0" w:color="auto"/>
                                    <w:right w:val="none" w:sz="0" w:space="0" w:color="auto"/>
                                  </w:divBdr>
                                </w:div>
                                <w:div w:id="1394741277">
                                  <w:marLeft w:val="0"/>
                                  <w:marRight w:val="0"/>
                                  <w:marTop w:val="0"/>
                                  <w:marBottom w:val="0"/>
                                  <w:divBdr>
                                    <w:top w:val="none" w:sz="0" w:space="0" w:color="auto"/>
                                    <w:left w:val="none" w:sz="0" w:space="0" w:color="auto"/>
                                    <w:bottom w:val="none" w:sz="0" w:space="0" w:color="auto"/>
                                    <w:right w:val="none" w:sz="0" w:space="0" w:color="auto"/>
                                  </w:divBdr>
                                </w:div>
                                <w:div w:id="1176962343">
                                  <w:marLeft w:val="0"/>
                                  <w:marRight w:val="0"/>
                                  <w:marTop w:val="0"/>
                                  <w:marBottom w:val="0"/>
                                  <w:divBdr>
                                    <w:top w:val="none" w:sz="0" w:space="0" w:color="auto"/>
                                    <w:left w:val="none" w:sz="0" w:space="0" w:color="auto"/>
                                    <w:bottom w:val="none" w:sz="0" w:space="0" w:color="auto"/>
                                    <w:right w:val="none" w:sz="0" w:space="0" w:color="auto"/>
                                  </w:divBdr>
                                </w:div>
                                <w:div w:id="1155605659">
                                  <w:marLeft w:val="0"/>
                                  <w:marRight w:val="0"/>
                                  <w:marTop w:val="0"/>
                                  <w:marBottom w:val="0"/>
                                  <w:divBdr>
                                    <w:top w:val="none" w:sz="0" w:space="0" w:color="auto"/>
                                    <w:left w:val="none" w:sz="0" w:space="0" w:color="auto"/>
                                    <w:bottom w:val="none" w:sz="0" w:space="0" w:color="auto"/>
                                    <w:right w:val="none" w:sz="0" w:space="0" w:color="auto"/>
                                  </w:divBdr>
                                </w:div>
                                <w:div w:id="1335297762">
                                  <w:marLeft w:val="0"/>
                                  <w:marRight w:val="0"/>
                                  <w:marTop w:val="0"/>
                                  <w:marBottom w:val="0"/>
                                  <w:divBdr>
                                    <w:top w:val="none" w:sz="0" w:space="0" w:color="auto"/>
                                    <w:left w:val="none" w:sz="0" w:space="0" w:color="auto"/>
                                    <w:bottom w:val="none" w:sz="0" w:space="0" w:color="auto"/>
                                    <w:right w:val="none" w:sz="0" w:space="0" w:color="auto"/>
                                  </w:divBdr>
                                </w:div>
                                <w:div w:id="287009214">
                                  <w:marLeft w:val="0"/>
                                  <w:marRight w:val="0"/>
                                  <w:marTop w:val="0"/>
                                  <w:marBottom w:val="0"/>
                                  <w:divBdr>
                                    <w:top w:val="none" w:sz="0" w:space="0" w:color="auto"/>
                                    <w:left w:val="none" w:sz="0" w:space="0" w:color="auto"/>
                                    <w:bottom w:val="none" w:sz="0" w:space="0" w:color="auto"/>
                                    <w:right w:val="none" w:sz="0" w:space="0" w:color="auto"/>
                                  </w:divBdr>
                                </w:div>
                                <w:div w:id="1212302568">
                                  <w:marLeft w:val="0"/>
                                  <w:marRight w:val="0"/>
                                  <w:marTop w:val="0"/>
                                  <w:marBottom w:val="0"/>
                                  <w:divBdr>
                                    <w:top w:val="none" w:sz="0" w:space="0" w:color="auto"/>
                                    <w:left w:val="none" w:sz="0" w:space="0" w:color="auto"/>
                                    <w:bottom w:val="none" w:sz="0" w:space="0" w:color="auto"/>
                                    <w:right w:val="none" w:sz="0" w:space="0" w:color="auto"/>
                                  </w:divBdr>
                                </w:div>
                                <w:div w:id="533346334">
                                  <w:marLeft w:val="0"/>
                                  <w:marRight w:val="0"/>
                                  <w:marTop w:val="0"/>
                                  <w:marBottom w:val="0"/>
                                  <w:divBdr>
                                    <w:top w:val="none" w:sz="0" w:space="0" w:color="auto"/>
                                    <w:left w:val="none" w:sz="0" w:space="0" w:color="auto"/>
                                    <w:bottom w:val="none" w:sz="0" w:space="0" w:color="auto"/>
                                    <w:right w:val="none" w:sz="0" w:space="0" w:color="auto"/>
                                  </w:divBdr>
                                </w:div>
                                <w:div w:id="2061782817">
                                  <w:marLeft w:val="0"/>
                                  <w:marRight w:val="0"/>
                                  <w:marTop w:val="0"/>
                                  <w:marBottom w:val="0"/>
                                  <w:divBdr>
                                    <w:top w:val="none" w:sz="0" w:space="0" w:color="auto"/>
                                    <w:left w:val="none" w:sz="0" w:space="0" w:color="auto"/>
                                    <w:bottom w:val="none" w:sz="0" w:space="0" w:color="auto"/>
                                    <w:right w:val="none" w:sz="0" w:space="0" w:color="auto"/>
                                  </w:divBdr>
                                </w:div>
                                <w:div w:id="961032159">
                                  <w:marLeft w:val="0"/>
                                  <w:marRight w:val="0"/>
                                  <w:marTop w:val="0"/>
                                  <w:marBottom w:val="0"/>
                                  <w:divBdr>
                                    <w:top w:val="none" w:sz="0" w:space="0" w:color="auto"/>
                                    <w:left w:val="none" w:sz="0" w:space="0" w:color="auto"/>
                                    <w:bottom w:val="none" w:sz="0" w:space="0" w:color="auto"/>
                                    <w:right w:val="none" w:sz="0" w:space="0" w:color="auto"/>
                                  </w:divBdr>
                                </w:div>
                                <w:div w:id="169565594">
                                  <w:marLeft w:val="0"/>
                                  <w:marRight w:val="0"/>
                                  <w:marTop w:val="0"/>
                                  <w:marBottom w:val="0"/>
                                  <w:divBdr>
                                    <w:top w:val="none" w:sz="0" w:space="0" w:color="auto"/>
                                    <w:left w:val="none" w:sz="0" w:space="0" w:color="auto"/>
                                    <w:bottom w:val="none" w:sz="0" w:space="0" w:color="auto"/>
                                    <w:right w:val="none" w:sz="0" w:space="0" w:color="auto"/>
                                  </w:divBdr>
                                </w:div>
                                <w:div w:id="36706674">
                                  <w:marLeft w:val="0"/>
                                  <w:marRight w:val="0"/>
                                  <w:marTop w:val="0"/>
                                  <w:marBottom w:val="0"/>
                                  <w:divBdr>
                                    <w:top w:val="none" w:sz="0" w:space="0" w:color="auto"/>
                                    <w:left w:val="none" w:sz="0" w:space="0" w:color="auto"/>
                                    <w:bottom w:val="none" w:sz="0" w:space="0" w:color="auto"/>
                                    <w:right w:val="none" w:sz="0" w:space="0" w:color="auto"/>
                                  </w:divBdr>
                                </w:div>
                                <w:div w:id="1254319518">
                                  <w:marLeft w:val="0"/>
                                  <w:marRight w:val="0"/>
                                  <w:marTop w:val="0"/>
                                  <w:marBottom w:val="0"/>
                                  <w:divBdr>
                                    <w:top w:val="none" w:sz="0" w:space="0" w:color="auto"/>
                                    <w:left w:val="none" w:sz="0" w:space="0" w:color="auto"/>
                                    <w:bottom w:val="none" w:sz="0" w:space="0" w:color="auto"/>
                                    <w:right w:val="none" w:sz="0" w:space="0" w:color="auto"/>
                                  </w:divBdr>
                                </w:div>
                                <w:div w:id="119107630">
                                  <w:marLeft w:val="0"/>
                                  <w:marRight w:val="0"/>
                                  <w:marTop w:val="0"/>
                                  <w:marBottom w:val="0"/>
                                  <w:divBdr>
                                    <w:top w:val="none" w:sz="0" w:space="0" w:color="auto"/>
                                    <w:left w:val="none" w:sz="0" w:space="0" w:color="auto"/>
                                    <w:bottom w:val="none" w:sz="0" w:space="0" w:color="auto"/>
                                    <w:right w:val="none" w:sz="0" w:space="0" w:color="auto"/>
                                  </w:divBdr>
                                </w:div>
                                <w:div w:id="1195920044">
                                  <w:marLeft w:val="0"/>
                                  <w:marRight w:val="0"/>
                                  <w:marTop w:val="0"/>
                                  <w:marBottom w:val="0"/>
                                  <w:divBdr>
                                    <w:top w:val="none" w:sz="0" w:space="0" w:color="auto"/>
                                    <w:left w:val="none" w:sz="0" w:space="0" w:color="auto"/>
                                    <w:bottom w:val="none" w:sz="0" w:space="0" w:color="auto"/>
                                    <w:right w:val="none" w:sz="0" w:space="0" w:color="auto"/>
                                  </w:divBdr>
                                </w:div>
                                <w:div w:id="1184126903">
                                  <w:marLeft w:val="0"/>
                                  <w:marRight w:val="0"/>
                                  <w:marTop w:val="0"/>
                                  <w:marBottom w:val="0"/>
                                  <w:divBdr>
                                    <w:top w:val="none" w:sz="0" w:space="0" w:color="auto"/>
                                    <w:left w:val="none" w:sz="0" w:space="0" w:color="auto"/>
                                    <w:bottom w:val="none" w:sz="0" w:space="0" w:color="auto"/>
                                    <w:right w:val="none" w:sz="0" w:space="0" w:color="auto"/>
                                  </w:divBdr>
                                </w:div>
                                <w:div w:id="712772581">
                                  <w:marLeft w:val="0"/>
                                  <w:marRight w:val="0"/>
                                  <w:marTop w:val="0"/>
                                  <w:marBottom w:val="0"/>
                                  <w:divBdr>
                                    <w:top w:val="none" w:sz="0" w:space="0" w:color="auto"/>
                                    <w:left w:val="none" w:sz="0" w:space="0" w:color="auto"/>
                                    <w:bottom w:val="none" w:sz="0" w:space="0" w:color="auto"/>
                                    <w:right w:val="none" w:sz="0" w:space="0" w:color="auto"/>
                                  </w:divBdr>
                                </w:div>
                                <w:div w:id="1606615871">
                                  <w:marLeft w:val="0"/>
                                  <w:marRight w:val="0"/>
                                  <w:marTop w:val="0"/>
                                  <w:marBottom w:val="0"/>
                                  <w:divBdr>
                                    <w:top w:val="none" w:sz="0" w:space="0" w:color="auto"/>
                                    <w:left w:val="none" w:sz="0" w:space="0" w:color="auto"/>
                                    <w:bottom w:val="none" w:sz="0" w:space="0" w:color="auto"/>
                                    <w:right w:val="none" w:sz="0" w:space="0" w:color="auto"/>
                                  </w:divBdr>
                                </w:div>
                                <w:div w:id="227418450">
                                  <w:marLeft w:val="0"/>
                                  <w:marRight w:val="0"/>
                                  <w:marTop w:val="0"/>
                                  <w:marBottom w:val="0"/>
                                  <w:divBdr>
                                    <w:top w:val="none" w:sz="0" w:space="0" w:color="auto"/>
                                    <w:left w:val="none" w:sz="0" w:space="0" w:color="auto"/>
                                    <w:bottom w:val="none" w:sz="0" w:space="0" w:color="auto"/>
                                    <w:right w:val="none" w:sz="0" w:space="0" w:color="auto"/>
                                  </w:divBdr>
                                </w:div>
                                <w:div w:id="1210612854">
                                  <w:marLeft w:val="0"/>
                                  <w:marRight w:val="0"/>
                                  <w:marTop w:val="0"/>
                                  <w:marBottom w:val="0"/>
                                  <w:divBdr>
                                    <w:top w:val="none" w:sz="0" w:space="0" w:color="auto"/>
                                    <w:left w:val="none" w:sz="0" w:space="0" w:color="auto"/>
                                    <w:bottom w:val="none" w:sz="0" w:space="0" w:color="auto"/>
                                    <w:right w:val="none" w:sz="0" w:space="0" w:color="auto"/>
                                  </w:divBdr>
                                </w:div>
                                <w:div w:id="1848788872">
                                  <w:marLeft w:val="0"/>
                                  <w:marRight w:val="0"/>
                                  <w:marTop w:val="0"/>
                                  <w:marBottom w:val="0"/>
                                  <w:divBdr>
                                    <w:top w:val="none" w:sz="0" w:space="0" w:color="auto"/>
                                    <w:left w:val="none" w:sz="0" w:space="0" w:color="auto"/>
                                    <w:bottom w:val="none" w:sz="0" w:space="0" w:color="auto"/>
                                    <w:right w:val="none" w:sz="0" w:space="0" w:color="auto"/>
                                  </w:divBdr>
                                </w:div>
                                <w:div w:id="1210729542">
                                  <w:marLeft w:val="0"/>
                                  <w:marRight w:val="0"/>
                                  <w:marTop w:val="0"/>
                                  <w:marBottom w:val="0"/>
                                  <w:divBdr>
                                    <w:top w:val="none" w:sz="0" w:space="0" w:color="auto"/>
                                    <w:left w:val="none" w:sz="0" w:space="0" w:color="auto"/>
                                    <w:bottom w:val="none" w:sz="0" w:space="0" w:color="auto"/>
                                    <w:right w:val="none" w:sz="0" w:space="0" w:color="auto"/>
                                  </w:divBdr>
                                </w:div>
                                <w:div w:id="1141385225">
                                  <w:marLeft w:val="0"/>
                                  <w:marRight w:val="0"/>
                                  <w:marTop w:val="0"/>
                                  <w:marBottom w:val="0"/>
                                  <w:divBdr>
                                    <w:top w:val="none" w:sz="0" w:space="0" w:color="auto"/>
                                    <w:left w:val="none" w:sz="0" w:space="0" w:color="auto"/>
                                    <w:bottom w:val="none" w:sz="0" w:space="0" w:color="auto"/>
                                    <w:right w:val="none" w:sz="0" w:space="0" w:color="auto"/>
                                  </w:divBdr>
                                </w:div>
                                <w:div w:id="2071296472">
                                  <w:marLeft w:val="0"/>
                                  <w:marRight w:val="0"/>
                                  <w:marTop w:val="0"/>
                                  <w:marBottom w:val="0"/>
                                  <w:divBdr>
                                    <w:top w:val="none" w:sz="0" w:space="0" w:color="auto"/>
                                    <w:left w:val="none" w:sz="0" w:space="0" w:color="auto"/>
                                    <w:bottom w:val="none" w:sz="0" w:space="0" w:color="auto"/>
                                    <w:right w:val="none" w:sz="0" w:space="0" w:color="auto"/>
                                  </w:divBdr>
                                </w:div>
                                <w:div w:id="215238684">
                                  <w:marLeft w:val="0"/>
                                  <w:marRight w:val="0"/>
                                  <w:marTop w:val="0"/>
                                  <w:marBottom w:val="0"/>
                                  <w:divBdr>
                                    <w:top w:val="none" w:sz="0" w:space="0" w:color="auto"/>
                                    <w:left w:val="none" w:sz="0" w:space="0" w:color="auto"/>
                                    <w:bottom w:val="none" w:sz="0" w:space="0" w:color="auto"/>
                                    <w:right w:val="none" w:sz="0" w:space="0" w:color="auto"/>
                                  </w:divBdr>
                                </w:div>
                                <w:div w:id="2013993954">
                                  <w:marLeft w:val="0"/>
                                  <w:marRight w:val="0"/>
                                  <w:marTop w:val="0"/>
                                  <w:marBottom w:val="0"/>
                                  <w:divBdr>
                                    <w:top w:val="none" w:sz="0" w:space="0" w:color="auto"/>
                                    <w:left w:val="none" w:sz="0" w:space="0" w:color="auto"/>
                                    <w:bottom w:val="none" w:sz="0" w:space="0" w:color="auto"/>
                                    <w:right w:val="none" w:sz="0" w:space="0" w:color="auto"/>
                                  </w:divBdr>
                                </w:div>
                                <w:div w:id="928808869">
                                  <w:marLeft w:val="0"/>
                                  <w:marRight w:val="0"/>
                                  <w:marTop w:val="0"/>
                                  <w:marBottom w:val="0"/>
                                  <w:divBdr>
                                    <w:top w:val="none" w:sz="0" w:space="0" w:color="auto"/>
                                    <w:left w:val="none" w:sz="0" w:space="0" w:color="auto"/>
                                    <w:bottom w:val="none" w:sz="0" w:space="0" w:color="auto"/>
                                    <w:right w:val="none" w:sz="0" w:space="0" w:color="auto"/>
                                  </w:divBdr>
                                </w:div>
                                <w:div w:id="489372855">
                                  <w:marLeft w:val="0"/>
                                  <w:marRight w:val="0"/>
                                  <w:marTop w:val="0"/>
                                  <w:marBottom w:val="0"/>
                                  <w:divBdr>
                                    <w:top w:val="none" w:sz="0" w:space="0" w:color="auto"/>
                                    <w:left w:val="none" w:sz="0" w:space="0" w:color="auto"/>
                                    <w:bottom w:val="none" w:sz="0" w:space="0" w:color="auto"/>
                                    <w:right w:val="none" w:sz="0" w:space="0" w:color="auto"/>
                                  </w:divBdr>
                                </w:div>
                                <w:div w:id="1439447992">
                                  <w:marLeft w:val="0"/>
                                  <w:marRight w:val="0"/>
                                  <w:marTop w:val="0"/>
                                  <w:marBottom w:val="0"/>
                                  <w:divBdr>
                                    <w:top w:val="none" w:sz="0" w:space="0" w:color="auto"/>
                                    <w:left w:val="none" w:sz="0" w:space="0" w:color="auto"/>
                                    <w:bottom w:val="none" w:sz="0" w:space="0" w:color="auto"/>
                                    <w:right w:val="none" w:sz="0" w:space="0" w:color="auto"/>
                                  </w:divBdr>
                                </w:div>
                                <w:div w:id="556090769">
                                  <w:marLeft w:val="0"/>
                                  <w:marRight w:val="0"/>
                                  <w:marTop w:val="0"/>
                                  <w:marBottom w:val="0"/>
                                  <w:divBdr>
                                    <w:top w:val="none" w:sz="0" w:space="0" w:color="auto"/>
                                    <w:left w:val="none" w:sz="0" w:space="0" w:color="auto"/>
                                    <w:bottom w:val="none" w:sz="0" w:space="0" w:color="auto"/>
                                    <w:right w:val="none" w:sz="0" w:space="0" w:color="auto"/>
                                  </w:divBdr>
                                </w:div>
                                <w:div w:id="1447964553">
                                  <w:marLeft w:val="0"/>
                                  <w:marRight w:val="0"/>
                                  <w:marTop w:val="0"/>
                                  <w:marBottom w:val="0"/>
                                  <w:divBdr>
                                    <w:top w:val="none" w:sz="0" w:space="0" w:color="auto"/>
                                    <w:left w:val="none" w:sz="0" w:space="0" w:color="auto"/>
                                    <w:bottom w:val="none" w:sz="0" w:space="0" w:color="auto"/>
                                    <w:right w:val="none" w:sz="0" w:space="0" w:color="auto"/>
                                  </w:divBdr>
                                </w:div>
                                <w:div w:id="971054896">
                                  <w:marLeft w:val="0"/>
                                  <w:marRight w:val="0"/>
                                  <w:marTop w:val="0"/>
                                  <w:marBottom w:val="0"/>
                                  <w:divBdr>
                                    <w:top w:val="none" w:sz="0" w:space="0" w:color="auto"/>
                                    <w:left w:val="none" w:sz="0" w:space="0" w:color="auto"/>
                                    <w:bottom w:val="none" w:sz="0" w:space="0" w:color="auto"/>
                                    <w:right w:val="none" w:sz="0" w:space="0" w:color="auto"/>
                                  </w:divBdr>
                                </w:div>
                                <w:div w:id="340935439">
                                  <w:marLeft w:val="0"/>
                                  <w:marRight w:val="0"/>
                                  <w:marTop w:val="0"/>
                                  <w:marBottom w:val="0"/>
                                  <w:divBdr>
                                    <w:top w:val="none" w:sz="0" w:space="0" w:color="auto"/>
                                    <w:left w:val="none" w:sz="0" w:space="0" w:color="auto"/>
                                    <w:bottom w:val="none" w:sz="0" w:space="0" w:color="auto"/>
                                    <w:right w:val="none" w:sz="0" w:space="0" w:color="auto"/>
                                  </w:divBdr>
                                </w:div>
                                <w:div w:id="831793199">
                                  <w:marLeft w:val="0"/>
                                  <w:marRight w:val="0"/>
                                  <w:marTop w:val="0"/>
                                  <w:marBottom w:val="0"/>
                                  <w:divBdr>
                                    <w:top w:val="none" w:sz="0" w:space="0" w:color="auto"/>
                                    <w:left w:val="none" w:sz="0" w:space="0" w:color="auto"/>
                                    <w:bottom w:val="none" w:sz="0" w:space="0" w:color="auto"/>
                                    <w:right w:val="none" w:sz="0" w:space="0" w:color="auto"/>
                                  </w:divBdr>
                                </w:div>
                                <w:div w:id="543180845">
                                  <w:marLeft w:val="0"/>
                                  <w:marRight w:val="0"/>
                                  <w:marTop w:val="0"/>
                                  <w:marBottom w:val="0"/>
                                  <w:divBdr>
                                    <w:top w:val="none" w:sz="0" w:space="0" w:color="auto"/>
                                    <w:left w:val="none" w:sz="0" w:space="0" w:color="auto"/>
                                    <w:bottom w:val="none" w:sz="0" w:space="0" w:color="auto"/>
                                    <w:right w:val="none" w:sz="0" w:space="0" w:color="auto"/>
                                  </w:divBdr>
                                </w:div>
                                <w:div w:id="242572406">
                                  <w:marLeft w:val="0"/>
                                  <w:marRight w:val="0"/>
                                  <w:marTop w:val="0"/>
                                  <w:marBottom w:val="0"/>
                                  <w:divBdr>
                                    <w:top w:val="none" w:sz="0" w:space="0" w:color="auto"/>
                                    <w:left w:val="none" w:sz="0" w:space="0" w:color="auto"/>
                                    <w:bottom w:val="none" w:sz="0" w:space="0" w:color="auto"/>
                                    <w:right w:val="none" w:sz="0" w:space="0" w:color="auto"/>
                                  </w:divBdr>
                                </w:div>
                                <w:div w:id="849879711">
                                  <w:marLeft w:val="0"/>
                                  <w:marRight w:val="0"/>
                                  <w:marTop w:val="0"/>
                                  <w:marBottom w:val="0"/>
                                  <w:divBdr>
                                    <w:top w:val="none" w:sz="0" w:space="0" w:color="auto"/>
                                    <w:left w:val="none" w:sz="0" w:space="0" w:color="auto"/>
                                    <w:bottom w:val="none" w:sz="0" w:space="0" w:color="auto"/>
                                    <w:right w:val="none" w:sz="0" w:space="0" w:color="auto"/>
                                  </w:divBdr>
                                </w:div>
                                <w:div w:id="13889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sptnet-e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1170</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2015-11-09T16:31:00Z</cp:lastPrinted>
  <dcterms:created xsi:type="dcterms:W3CDTF">2015-03-21T08:51:00Z</dcterms:created>
  <dcterms:modified xsi:type="dcterms:W3CDTF">2016-02-09T12:20:00Z</dcterms:modified>
</cp:coreProperties>
</file>